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B8C6" w14:textId="77777777" w:rsidR="003D6A8A" w:rsidRPr="007B5181" w:rsidRDefault="003D6A8A" w:rsidP="007B5181">
      <w:pPr>
        <w:spacing w:line="256" w:lineRule="auto"/>
        <w:rPr>
          <w:rFonts w:ascii="Neue Haas Unica" w:eastAsia="Calibri" w:hAnsi="Neue Haas Unica" w:cs="Times New Roman"/>
          <w:kern w:val="2"/>
          <w14:ligatures w14:val="standardContextual"/>
        </w:rPr>
      </w:pPr>
    </w:p>
    <w:p w14:paraId="15543E85" w14:textId="237F2425" w:rsidR="00107E6D" w:rsidRPr="007B5181" w:rsidRDefault="00107E6D" w:rsidP="007B5181">
      <w:pPr>
        <w:spacing w:line="256" w:lineRule="auto"/>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 xml:space="preserve">Use this document to identify what and whom your organization may rely on to perform </w:t>
      </w:r>
      <w:r w:rsidR="007B3DD7" w:rsidRPr="007B5181">
        <w:rPr>
          <w:rFonts w:ascii="Neue Haas Unica" w:eastAsia="Calibri" w:hAnsi="Neue Haas Unica" w:cs="Times New Roman"/>
          <w:kern w:val="2"/>
          <w14:ligatures w14:val="standardContextual"/>
        </w:rPr>
        <w:t xml:space="preserve">critical </w:t>
      </w:r>
      <w:r w:rsidRPr="007B5181">
        <w:rPr>
          <w:rFonts w:ascii="Neue Haas Unica" w:eastAsia="Calibri" w:hAnsi="Neue Haas Unica" w:cs="Times New Roman"/>
          <w:kern w:val="2"/>
          <w14:ligatures w14:val="standardContextual"/>
        </w:rPr>
        <w:t xml:space="preserve">processes. </w:t>
      </w:r>
      <w:r w:rsidR="00151066" w:rsidRPr="592D8743">
        <w:rPr>
          <w:rFonts w:ascii="Neue Haas Unica" w:eastAsia="Calibri" w:hAnsi="Neue Haas Unica" w:cs="Times New Roman"/>
        </w:rPr>
        <w:t>In other words</w:t>
      </w:r>
      <w:r w:rsidRPr="007B5181">
        <w:rPr>
          <w:rFonts w:ascii="Neue Haas Unica" w:eastAsia="Calibri" w:hAnsi="Neue Haas Unica" w:cs="Times New Roman"/>
          <w:kern w:val="2"/>
          <w14:ligatures w14:val="standardContextual"/>
        </w:rPr>
        <w:t xml:space="preserve">, if these resources were unavailable, it would </w:t>
      </w:r>
      <w:r w:rsidR="7A95D592" w:rsidRPr="592D8743">
        <w:rPr>
          <w:rFonts w:ascii="Neue Haas Unica" w:eastAsia="Calibri" w:hAnsi="Neue Haas Unica" w:cs="Times New Roman"/>
        </w:rPr>
        <w:t>be</w:t>
      </w:r>
      <w:r w:rsidRPr="007B5181">
        <w:rPr>
          <w:rFonts w:ascii="Neue Haas Unica" w:eastAsia="Calibri" w:hAnsi="Neue Haas Unica" w:cs="Times New Roman"/>
          <w:kern w:val="2"/>
          <w14:ligatures w14:val="standardContextual"/>
        </w:rPr>
        <w:t xml:space="preserve"> difficult or impossible to perform critical process</w:t>
      </w:r>
      <w:r w:rsidR="007B3DD7" w:rsidRPr="007B5181">
        <w:rPr>
          <w:rFonts w:ascii="Neue Haas Unica" w:eastAsia="Calibri" w:hAnsi="Neue Haas Unica" w:cs="Times New Roman"/>
          <w:kern w:val="2"/>
          <w14:ligatures w14:val="standardContextual"/>
        </w:rPr>
        <w:t>es</w:t>
      </w:r>
      <w:r w:rsidRPr="007B5181">
        <w:rPr>
          <w:rFonts w:ascii="Neue Haas Unica" w:eastAsia="Calibri" w:hAnsi="Neue Haas Unica" w:cs="Times New Roman"/>
          <w:kern w:val="2"/>
          <w14:ligatures w14:val="standardContextual"/>
        </w:rPr>
        <w:t xml:space="preserve">. Consider skilled personnel, specialized equipment, a specific environment, or critical vendors. </w:t>
      </w:r>
      <w:r w:rsidR="1EAA4BAD" w:rsidRPr="592D8743">
        <w:rPr>
          <w:rFonts w:ascii="Neue Haas Unica" w:eastAsia="Calibri" w:hAnsi="Neue Haas Unica" w:cs="Times New Roman"/>
        </w:rPr>
        <w:t>M</w:t>
      </w:r>
      <w:r w:rsidRPr="007B5181">
        <w:rPr>
          <w:rFonts w:ascii="Neue Haas Unica" w:eastAsia="Calibri" w:hAnsi="Neue Haas Unica" w:cs="Times New Roman"/>
          <w:kern w:val="2"/>
          <w14:ligatures w14:val="standardContextual"/>
        </w:rPr>
        <w:t xml:space="preserve">ore complex processes may </w:t>
      </w:r>
      <w:r w:rsidR="7BB48E89" w:rsidRPr="592D8743">
        <w:rPr>
          <w:rFonts w:ascii="Neue Haas Unica" w:eastAsia="Calibri" w:hAnsi="Neue Haas Unica" w:cs="Times New Roman"/>
        </w:rPr>
        <w:t>require</w:t>
      </w:r>
      <w:r w:rsidRPr="007B5181">
        <w:rPr>
          <w:rFonts w:ascii="Neue Haas Unica" w:eastAsia="Calibri" w:hAnsi="Neue Haas Unica" w:cs="Times New Roman"/>
          <w:kern w:val="2"/>
          <w14:ligatures w14:val="standardContextual"/>
        </w:rPr>
        <w:t xml:space="preserve"> multiple resources. Remember that others are also depending on you. Be sure to document upstream dependencies in </w:t>
      </w:r>
      <w:r w:rsidR="007B3DD7" w:rsidRPr="007B5181">
        <w:rPr>
          <w:rFonts w:ascii="Neue Haas Unica" w:eastAsia="Calibri" w:hAnsi="Neue Haas Unica" w:cs="Times New Roman"/>
          <w:kern w:val="2"/>
          <w14:ligatures w14:val="standardContextual"/>
        </w:rPr>
        <w:t xml:space="preserve">a </w:t>
      </w:r>
      <w:r w:rsidRPr="007B5181">
        <w:rPr>
          <w:rFonts w:ascii="Neue Haas Unica" w:eastAsia="Calibri" w:hAnsi="Neue Haas Unica" w:cs="Times New Roman"/>
          <w:kern w:val="2"/>
          <w14:ligatures w14:val="standardContextual"/>
        </w:rPr>
        <w:t>separate section or version of this form. Once all dependencies are documented, you can make plans to mitigate the risk</w:t>
      </w:r>
      <w:r w:rsidR="0F45548F" w:rsidRPr="592D8743">
        <w:rPr>
          <w:rFonts w:ascii="Neue Haas Unica" w:eastAsia="Calibri" w:hAnsi="Neue Haas Unica" w:cs="Times New Roman"/>
        </w:rPr>
        <w:t>s</w:t>
      </w:r>
      <w:r w:rsidRPr="007B5181">
        <w:rPr>
          <w:rFonts w:ascii="Neue Haas Unica" w:eastAsia="Calibri" w:hAnsi="Neue Haas Unica" w:cs="Times New Roman"/>
          <w:kern w:val="2"/>
          <w14:ligatures w14:val="standardContextual"/>
        </w:rPr>
        <w:t xml:space="preserve"> should they experience a disruption</w:t>
      </w:r>
      <w:r w:rsidR="00FD2949" w:rsidRPr="592D8743">
        <w:rPr>
          <w:rFonts w:ascii="Neue Haas Unica" w:eastAsia="Calibri" w:hAnsi="Neue Haas Unica" w:cs="Times New Roman"/>
        </w:rPr>
        <w:t xml:space="preserve"> (e.g., alternate suppliers or workarounds)</w:t>
      </w:r>
      <w:r w:rsidRPr="007B5181">
        <w:rPr>
          <w:rFonts w:ascii="Neue Haas Unica" w:eastAsia="Calibri" w:hAnsi="Neue Haas Unica" w:cs="Times New Roman"/>
          <w:kern w:val="2"/>
          <w14:ligatures w14:val="standardContextual"/>
        </w:rPr>
        <w:t xml:space="preserve">. Document the resource dependencies for each </w:t>
      </w:r>
      <w:r w:rsidR="00FD2949" w:rsidRPr="592D8743">
        <w:rPr>
          <w:rFonts w:ascii="Neue Haas Unica" w:eastAsia="Calibri" w:hAnsi="Neue Haas Unica" w:cs="Times New Roman"/>
        </w:rPr>
        <w:t xml:space="preserve">critical </w:t>
      </w:r>
      <w:r w:rsidRPr="007B5181">
        <w:rPr>
          <w:rFonts w:ascii="Neue Haas Unica" w:eastAsia="Calibri" w:hAnsi="Neue Haas Unica" w:cs="Times New Roman"/>
          <w:kern w:val="2"/>
          <w14:ligatures w14:val="standardContextual"/>
        </w:rPr>
        <w:t>process using this dependency mapping tool.</w:t>
      </w:r>
    </w:p>
    <w:tbl>
      <w:tblPr>
        <w:tblW w:w="5000" w:type="pct"/>
        <w:tblLook w:val="04A0" w:firstRow="1" w:lastRow="0" w:firstColumn="1" w:lastColumn="0" w:noHBand="0" w:noVBand="1"/>
      </w:tblPr>
      <w:tblGrid>
        <w:gridCol w:w="507"/>
        <w:gridCol w:w="1715"/>
        <w:gridCol w:w="2220"/>
        <w:gridCol w:w="2126"/>
        <w:gridCol w:w="2126"/>
        <w:gridCol w:w="2321"/>
        <w:gridCol w:w="1935"/>
      </w:tblGrid>
      <w:tr w:rsidR="00107E6D" w:rsidRPr="007B5181" w14:paraId="0F4B7DFB" w14:textId="77777777" w:rsidTr="0099546C">
        <w:trPr>
          <w:trHeight w:val="574"/>
        </w:trPr>
        <w:tc>
          <w:tcPr>
            <w:tcW w:w="196"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5BEF38B9" w14:textId="77777777"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03600B32" w14:textId="43C78943" w:rsidR="00107E6D" w:rsidRPr="007B5181" w:rsidRDefault="00F444A7" w:rsidP="00441986">
            <w:pPr>
              <w:spacing w:after="0" w:line="240" w:lineRule="auto"/>
              <w:jc w:val="center"/>
              <w:rPr>
                <w:rFonts w:ascii="Neue Haas Unica" w:eastAsia="Calibri" w:hAnsi="Neue Haas Unica" w:cs="Times New Roman"/>
                <w:b/>
                <w:bCs/>
                <w:kern w:val="2"/>
                <w14:ligatures w14:val="standardContextual"/>
              </w:rPr>
            </w:pPr>
            <w:r>
              <w:rPr>
                <w:rFonts w:ascii="Neue Haas Unica" w:eastAsia="Calibri" w:hAnsi="Neue Haas Unica" w:cs="Times New Roman"/>
                <w:b/>
                <w:bCs/>
                <w:kern w:val="2"/>
                <w14:ligatures w14:val="standardContextual"/>
              </w:rPr>
              <w:t>Critical</w:t>
            </w:r>
            <w:r w:rsidRPr="007B5181">
              <w:rPr>
                <w:rFonts w:ascii="Neue Haas Unica" w:eastAsia="Calibri" w:hAnsi="Neue Haas Unica" w:cs="Times New Roman"/>
                <w:b/>
                <w:bCs/>
                <w:kern w:val="2"/>
                <w14:ligatures w14:val="standardContextual"/>
              </w:rPr>
              <w:t xml:space="preserve"> </w:t>
            </w:r>
            <w:r w:rsidR="00107E6D" w:rsidRPr="007B5181">
              <w:rPr>
                <w:rFonts w:ascii="Neue Haas Unica" w:eastAsia="Calibri" w:hAnsi="Neue Haas Unica" w:cs="Times New Roman"/>
                <w:b/>
                <w:bCs/>
                <w:kern w:val="2"/>
                <w14:ligatures w14:val="standardContextual"/>
              </w:rPr>
              <w:t>Process</w:t>
            </w:r>
          </w:p>
        </w:tc>
        <w:tc>
          <w:tcPr>
            <w:tcW w:w="2499"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169A258E" w14:textId="77777777"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Internal Dependencies</w:t>
            </w:r>
          </w:p>
        </w:tc>
        <w:tc>
          <w:tcPr>
            <w:tcW w:w="896"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329F6864" w14:textId="77777777"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External Dependencies</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79E613BF" w14:textId="0816C792" w:rsidR="00107E6D" w:rsidRDefault="00A760FC" w:rsidP="00441986">
            <w:pPr>
              <w:spacing w:after="0" w:line="240" w:lineRule="auto"/>
              <w:jc w:val="center"/>
              <w:rPr>
                <w:rFonts w:ascii="Neue Haas Unica" w:eastAsia="Calibri" w:hAnsi="Neue Haas Unica" w:cs="Times New Roman"/>
                <w:b/>
                <w:bCs/>
                <w:kern w:val="2"/>
                <w14:ligatures w14:val="standardContextual"/>
              </w:rPr>
            </w:pPr>
            <w:r>
              <w:rPr>
                <w:rFonts w:ascii="Neue Haas Unica" w:eastAsia="Calibri" w:hAnsi="Neue Haas Unica" w:cs="Times New Roman"/>
                <w:b/>
                <w:bCs/>
                <w:kern w:val="2"/>
                <w14:ligatures w14:val="standardContextual"/>
              </w:rPr>
              <w:t>Solutions/</w:t>
            </w:r>
          </w:p>
          <w:p w14:paraId="1C3DF0CC" w14:textId="39874DED" w:rsidR="00A760FC" w:rsidRPr="007B5181" w:rsidRDefault="00A760FC" w:rsidP="00441986">
            <w:pPr>
              <w:spacing w:after="0" w:line="240" w:lineRule="auto"/>
              <w:jc w:val="center"/>
              <w:rPr>
                <w:rFonts w:ascii="Neue Haas Unica" w:eastAsia="Calibri" w:hAnsi="Neue Haas Unica" w:cs="Times New Roman"/>
                <w:b/>
                <w:bCs/>
                <w:kern w:val="2"/>
                <w14:ligatures w14:val="standardContextual"/>
              </w:rPr>
            </w:pPr>
            <w:r>
              <w:rPr>
                <w:rFonts w:ascii="Neue Haas Unica" w:eastAsia="Calibri" w:hAnsi="Neue Haas Unica" w:cs="Times New Roman"/>
                <w:b/>
                <w:bCs/>
                <w:kern w:val="2"/>
                <w14:ligatures w14:val="standardContextual"/>
              </w:rPr>
              <w:t>Strategies</w:t>
            </w:r>
          </w:p>
        </w:tc>
      </w:tr>
      <w:tr w:rsidR="005E5A9D" w:rsidRPr="007B5181" w14:paraId="5D138B5C" w14:textId="77777777" w:rsidTr="0099546C">
        <w:trPr>
          <w:trHeight w:val="970"/>
        </w:trPr>
        <w:tc>
          <w:tcPr>
            <w:tcW w:w="196" w:type="pct"/>
            <w:vMerge/>
            <w:tcBorders>
              <w:top w:val="single" w:sz="4" w:space="0" w:color="auto"/>
              <w:left w:val="single" w:sz="4" w:space="0" w:color="auto"/>
              <w:bottom w:val="single" w:sz="4" w:space="0" w:color="auto"/>
              <w:right w:val="single" w:sz="4" w:space="0" w:color="auto"/>
            </w:tcBorders>
            <w:vAlign w:val="center"/>
            <w:hideMark/>
          </w:tcPr>
          <w:p w14:paraId="5E2CBEAE" w14:textId="77777777" w:rsidR="00107E6D" w:rsidRPr="007B5181" w:rsidRDefault="00107E6D" w:rsidP="007B5181">
            <w:pPr>
              <w:spacing w:after="0" w:line="256" w:lineRule="auto"/>
              <w:rPr>
                <w:rFonts w:ascii="Neue Haas Unica" w:eastAsia="Calibri" w:hAnsi="Neue Haas Unica" w:cs="Times New Roman"/>
                <w:kern w:val="2"/>
                <w14:ligatures w14:val="standardContextual"/>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759BF166" w14:textId="77777777" w:rsidR="00107E6D" w:rsidRPr="007B5181" w:rsidRDefault="00107E6D" w:rsidP="007B5181">
            <w:pPr>
              <w:spacing w:after="0"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7A88CE3D" w14:textId="77777777"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Personnel</w:t>
            </w:r>
          </w:p>
        </w:tc>
        <w:tc>
          <w:tcPr>
            <w:tcW w:w="821"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6D5CE17C" w14:textId="77777777"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Vital Records &amp; Data Systems</w:t>
            </w:r>
          </w:p>
        </w:tc>
        <w:tc>
          <w:tcPr>
            <w:tcW w:w="821"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1F433E78" w14:textId="77777777"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Equipment &amp; Facilities</w:t>
            </w:r>
          </w:p>
        </w:tc>
        <w:tc>
          <w:tcPr>
            <w:tcW w:w="896"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hideMark/>
          </w:tcPr>
          <w:p w14:paraId="71C05523" w14:textId="07A89E6E" w:rsidR="00107E6D" w:rsidRPr="007B5181" w:rsidRDefault="00107E6D" w:rsidP="00441986">
            <w:pPr>
              <w:spacing w:after="0" w:line="240" w:lineRule="auto"/>
              <w:jc w:val="center"/>
              <w:rPr>
                <w:rFonts w:ascii="Neue Haas Unica" w:eastAsia="Calibri" w:hAnsi="Neue Haas Unica" w:cs="Times New Roman"/>
                <w:b/>
                <w:bCs/>
                <w:kern w:val="2"/>
                <w14:ligatures w14:val="standardContextual"/>
              </w:rPr>
            </w:pPr>
            <w:r w:rsidRPr="007B5181">
              <w:rPr>
                <w:rFonts w:ascii="Neue Haas Unica" w:eastAsia="Calibri" w:hAnsi="Neue Haas Unica" w:cs="Times New Roman"/>
                <w:b/>
                <w:bCs/>
                <w:kern w:val="2"/>
                <w14:ligatures w14:val="standardContextual"/>
              </w:rPr>
              <w:t>Vendors/</w:t>
            </w:r>
            <w:r w:rsidR="005E5A9D">
              <w:rPr>
                <w:rFonts w:ascii="Neue Haas Unica" w:eastAsia="Calibri" w:hAnsi="Neue Haas Unica" w:cs="Times New Roman"/>
                <w:b/>
                <w:bCs/>
                <w:kern w:val="2"/>
                <w14:ligatures w14:val="standardContextual"/>
              </w:rPr>
              <w:t xml:space="preserve"> </w:t>
            </w:r>
            <w:r w:rsidRPr="007B5181">
              <w:rPr>
                <w:rFonts w:ascii="Neue Haas Unica" w:eastAsia="Calibri" w:hAnsi="Neue Haas Unica" w:cs="Times New Roman"/>
                <w:b/>
                <w:bCs/>
                <w:kern w:val="2"/>
                <w14:ligatures w14:val="standardContextual"/>
              </w:rPr>
              <w:t>Suppliers</w:t>
            </w: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7A8F0DDB" w14:textId="77777777" w:rsidR="00107E6D" w:rsidRPr="007B5181" w:rsidRDefault="00107E6D" w:rsidP="007B5181">
            <w:pPr>
              <w:spacing w:after="0" w:line="256" w:lineRule="auto"/>
              <w:rPr>
                <w:rFonts w:ascii="Neue Haas Unica" w:eastAsia="Calibri" w:hAnsi="Neue Haas Unica" w:cs="Times New Roman"/>
                <w:kern w:val="2"/>
                <w14:ligatures w14:val="standardContextual"/>
              </w:rPr>
            </w:pPr>
          </w:p>
        </w:tc>
      </w:tr>
      <w:tr w:rsidR="005E5A9D" w:rsidRPr="007B5181" w14:paraId="5D312C1B"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1D62B8D"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1</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051A5FA"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5934EB"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450180E"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FB78E26"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FD5496E"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46EE417"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6294B176"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275FB6C"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lastRenderedPageBreak/>
              <w:t>2</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33B427D"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729099"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D221997"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03CB828"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471AB93"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7D00676"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76A6D150"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D68D87A"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3</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A45ADA4"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E234705"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A684782"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8C2503"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474B550"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C5C9402"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2F8822CF"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8B8D9ED"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4</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68D60A4"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8C1640B"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E27EC7D"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CA83FDE"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DA6F3ED"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8E8A17E"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427C5FBC"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4AC3658"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5</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DAD8AF6"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5B8D3A9"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E9CE17F"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3839C93"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B1AB2A2"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43B4CF"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14D801A7"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87196C6"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lastRenderedPageBreak/>
              <w:t>6</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8B1FDD9"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F645874"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7A24644"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76E564D"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EF19944"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591C8FB"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18F97674"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DC42D8C"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7</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A143172"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3B9B73B"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6B743F3"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FB6A23D"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C7AB349"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A3CC90B"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7DC585D3"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541F03F"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8</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DAA6BE4"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DF9DCD9"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9A5491"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CAAE917"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3BCC37E"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BA46BB9" w14:textId="77777777" w:rsidR="00107E6D" w:rsidRPr="007B5181" w:rsidRDefault="00107E6D" w:rsidP="007B5181">
            <w:pPr>
              <w:spacing w:after="0" w:line="256" w:lineRule="auto"/>
              <w:rPr>
                <w:rFonts w:ascii="Neue Haas Unica" w:eastAsia="Calibri" w:hAnsi="Neue Haas Unica" w:cs="Times New Roman"/>
                <w:lang w:eastAsia="en-CA"/>
              </w:rPr>
            </w:pPr>
          </w:p>
        </w:tc>
      </w:tr>
      <w:tr w:rsidR="005E5A9D" w:rsidRPr="007B5181" w14:paraId="0E051558" w14:textId="77777777" w:rsidTr="0099546C">
        <w:trPr>
          <w:trHeight w:val="1495"/>
        </w:trPr>
        <w:tc>
          <w:tcPr>
            <w:tcW w:w="1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DABE5E4" w14:textId="77777777" w:rsidR="00107E6D" w:rsidRPr="007B5181" w:rsidRDefault="00107E6D" w:rsidP="00FD2949">
            <w:pPr>
              <w:spacing w:line="256" w:lineRule="auto"/>
              <w:jc w:val="center"/>
              <w:rPr>
                <w:rFonts w:ascii="Neue Haas Unica" w:eastAsia="Calibri" w:hAnsi="Neue Haas Unica" w:cs="Times New Roman"/>
                <w:kern w:val="2"/>
                <w14:ligatures w14:val="standardContextual"/>
              </w:rPr>
            </w:pPr>
            <w:r w:rsidRPr="007B5181">
              <w:rPr>
                <w:rFonts w:ascii="Neue Haas Unica" w:eastAsia="Calibri" w:hAnsi="Neue Haas Unica" w:cs="Times New Roman"/>
                <w:kern w:val="2"/>
                <w14:ligatures w14:val="standardContextual"/>
              </w:rPr>
              <w:t>9</w:t>
            </w:r>
          </w:p>
        </w:tc>
        <w:tc>
          <w:tcPr>
            <w:tcW w:w="662"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69F2794" w14:textId="77777777" w:rsidR="00107E6D" w:rsidRPr="007B5181" w:rsidRDefault="00107E6D" w:rsidP="007B5181">
            <w:pPr>
              <w:spacing w:line="256" w:lineRule="auto"/>
              <w:rPr>
                <w:rFonts w:ascii="Neue Haas Unica" w:eastAsia="Calibri" w:hAnsi="Neue Haas Unica" w:cs="Times New Roman"/>
                <w:kern w:val="2"/>
                <w14:ligatures w14:val="standardContextual"/>
              </w:rPr>
            </w:pPr>
          </w:p>
        </w:tc>
        <w:tc>
          <w:tcPr>
            <w:tcW w:w="85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2BE4B1C"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9542BB1"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21"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1CF9D3"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89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A8D9F0" w14:textId="77777777" w:rsidR="00107E6D" w:rsidRPr="007B5181" w:rsidRDefault="00107E6D" w:rsidP="007B5181">
            <w:pPr>
              <w:spacing w:after="0" w:line="256" w:lineRule="auto"/>
              <w:rPr>
                <w:rFonts w:ascii="Neue Haas Unica" w:eastAsia="Calibri" w:hAnsi="Neue Haas Unica" w:cs="Times New Roman"/>
                <w:lang w:eastAsia="en-CA"/>
              </w:rPr>
            </w:pPr>
          </w:p>
        </w:tc>
        <w:tc>
          <w:tcPr>
            <w:tcW w:w="747"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7BD8E34" w14:textId="77777777" w:rsidR="00107E6D" w:rsidRPr="007B5181" w:rsidRDefault="00107E6D" w:rsidP="007B5181">
            <w:pPr>
              <w:spacing w:after="0" w:line="256" w:lineRule="auto"/>
              <w:rPr>
                <w:rFonts w:ascii="Neue Haas Unica" w:eastAsia="Calibri" w:hAnsi="Neue Haas Unica" w:cs="Times New Roman"/>
                <w:lang w:eastAsia="en-CA"/>
              </w:rPr>
            </w:pPr>
          </w:p>
        </w:tc>
      </w:tr>
    </w:tbl>
    <w:p w14:paraId="20C1542B" w14:textId="7BEBC071" w:rsidR="00A86000" w:rsidRPr="007B5181" w:rsidRDefault="00A86000" w:rsidP="00FD2949">
      <w:pPr>
        <w:pStyle w:val="NoSpacing"/>
        <w:rPr>
          <w:rFonts w:ascii="Neue Haas Unica" w:hAnsi="Neue Haas Unica" w:cs="Arial"/>
        </w:rPr>
      </w:pPr>
    </w:p>
    <w:sectPr w:rsidR="00A86000" w:rsidRPr="007B5181" w:rsidSect="0099546C">
      <w:headerReference w:type="default" r:id="rId11"/>
      <w:footerReference w:type="default" r:id="rId12"/>
      <w:headerReference w:type="first" r:id="rId13"/>
      <w:footerReference w:type="first" r:id="rId14"/>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8162" w14:textId="77777777" w:rsidR="00AE635A" w:rsidRDefault="00AE635A" w:rsidP="001B657E">
      <w:pPr>
        <w:spacing w:after="0" w:line="240" w:lineRule="auto"/>
      </w:pPr>
      <w:r>
        <w:separator/>
      </w:r>
    </w:p>
  </w:endnote>
  <w:endnote w:type="continuationSeparator" w:id="0">
    <w:p w14:paraId="4583D415" w14:textId="77777777" w:rsidR="00AE635A" w:rsidRDefault="00AE635A" w:rsidP="001B657E">
      <w:pPr>
        <w:spacing w:after="0" w:line="240" w:lineRule="auto"/>
      </w:pPr>
      <w:r>
        <w:continuationSeparator/>
      </w:r>
    </w:p>
  </w:endnote>
  <w:endnote w:type="continuationNotice" w:id="1">
    <w:p w14:paraId="661B29C0" w14:textId="77777777" w:rsidR="00AE635A" w:rsidRDefault="00AE6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e Haas Unica">
    <w:altName w:val="Calibri"/>
    <w:panose1 w:val="020B0504030206020203"/>
    <w:charset w:val="00"/>
    <w:family w:val="swiss"/>
    <w:pitch w:val="variable"/>
    <w:sig w:usb0="A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1161" w14:textId="77777777" w:rsidR="0038042C" w:rsidRDefault="0038042C" w:rsidP="0038042C">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2F4800F3" wp14:editId="2D736374">
          <wp:extent cx="1940118" cy="793375"/>
          <wp:effectExtent l="0" t="0" r="3175" b="6985"/>
          <wp:docPr id="1827204695"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04695" name="Picture 1" descr="Canadi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12B9AE88" wp14:editId="59AAF602">
          <wp:extent cx="1918616" cy="796992"/>
          <wp:effectExtent l="0" t="0" r="0" b="0"/>
          <wp:docPr id="236031244"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31244" name="Picture 2" descr="Americ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0B616E70" w14:textId="77777777" w:rsidR="0038042C" w:rsidRPr="0038042C" w:rsidRDefault="0038042C" w:rsidP="0038042C">
    <w:pPr>
      <w:pStyle w:val="NoSpacing"/>
      <w:rPr>
        <w:rFonts w:eastAsia="Times New Roman" w:cs="Times New Roman"/>
        <w:sz w:val="16"/>
        <w:szCs w:val="16"/>
        <w:shd w:val="clear" w:color="auto" w:fill="FFFFFF"/>
      </w:rPr>
    </w:pPr>
  </w:p>
  <w:p w14:paraId="33D67B01" w14:textId="77777777" w:rsidR="0038042C" w:rsidRPr="0038042C" w:rsidRDefault="0038042C" w:rsidP="0038042C">
    <w:pPr>
      <w:pStyle w:val="NoSpacing"/>
      <w:rPr>
        <w:rFonts w:eastAsia="Times New Roman" w:cs="Times New Roman"/>
        <w:sz w:val="16"/>
        <w:szCs w:val="16"/>
      </w:rPr>
    </w:pPr>
    <w:r w:rsidRPr="0038042C">
      <w:rPr>
        <w:rFonts w:eastAsia="Times New Roman" w:cs="Times New Roman"/>
        <w:sz w:val="16"/>
        <w:szCs w:val="16"/>
        <w:shd w:val="clear" w:color="auto" w:fill="FFFFFF"/>
      </w:rPr>
      <w:t>NOTE</w:t>
    </w:r>
    <w:r w:rsidRPr="0038042C">
      <w:rPr>
        <w:rFonts w:eastAsia="Times New Roman" w:cs="Times New Roman"/>
        <w:b/>
        <w:bCs/>
        <w:sz w:val="16"/>
        <w:szCs w:val="16"/>
        <w:bdr w:val="none" w:sz="0" w:space="0" w:color="auto" w:frame="1"/>
        <w:shd w:val="clear" w:color="auto" w:fill="FFFFFF"/>
      </w:rPr>
      <w:t>:</w:t>
    </w:r>
    <w:r w:rsidRPr="0038042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3D67E3AC" w14:textId="324FBABC" w:rsidR="0038042C" w:rsidRDefault="0038042C" w:rsidP="00FD2949">
    <w:r w:rsidRPr="0038042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AB40" w14:textId="16D44041" w:rsidR="00D953C5" w:rsidRDefault="00B46374">
    <w:pPr>
      <w:pStyle w:val="Footer"/>
      <w:rPr>
        <w:rFonts w:ascii="Arial" w:eastAsia="Times New Roman" w:hAnsi="Arial" w:cs="Times New Roman"/>
        <w:noProof/>
        <w:color w:val="808080" w:themeColor="background1" w:themeShade="80"/>
        <w:sz w:val="16"/>
        <w:szCs w:val="16"/>
        <w:shd w:val="clear" w:color="auto" w:fill="FFFFFF"/>
      </w:rPr>
    </w:pPr>
    <w:r>
      <w:rPr>
        <w:rFonts w:ascii="Arial" w:eastAsia="Times New Roman" w:hAnsi="Arial" w:cs="Times New Roman"/>
        <w:noProof/>
        <w:color w:val="808080" w:themeColor="background1" w:themeShade="80"/>
        <w:sz w:val="16"/>
        <w:szCs w:val="16"/>
        <w:shd w:val="clear" w:color="auto" w:fill="FFFFFF"/>
      </w:rPr>
      <w:drawing>
        <wp:inline distT="0" distB="0" distL="0" distR="0" wp14:anchorId="342B7DA6" wp14:editId="52FE2533">
          <wp:extent cx="1940118" cy="793375"/>
          <wp:effectExtent l="0" t="0" r="3175" b="6985"/>
          <wp:docPr id="852894578" name="Picture 1" descr="Canadi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Canadian Red Cross logo"/>
                  <pic:cNvPicPr/>
                </pic:nvPicPr>
                <pic:blipFill>
                  <a:blip r:embed="rId1">
                    <a:extLst>
                      <a:ext uri="{28A0092B-C50C-407E-A947-70E740481C1C}">
                        <a14:useLocalDpi xmlns:a14="http://schemas.microsoft.com/office/drawing/2010/main" val="0"/>
                      </a:ext>
                    </a:extLst>
                  </a:blip>
                  <a:stretch>
                    <a:fillRect/>
                  </a:stretch>
                </pic:blipFill>
                <pic:spPr>
                  <a:xfrm>
                    <a:off x="0" y="0"/>
                    <a:ext cx="1956965" cy="800264"/>
                  </a:xfrm>
                  <a:prstGeom prst="rect">
                    <a:avLst/>
                  </a:prstGeom>
                </pic:spPr>
              </pic:pic>
            </a:graphicData>
          </a:graphic>
        </wp:inline>
      </w:drawing>
    </w:r>
    <w:r w:rsidRPr="00B46374">
      <w:rPr>
        <w:rFonts w:ascii="Arial" w:eastAsia="Times New Roman" w:hAnsi="Arial" w:cs="Times New Roman"/>
        <w:noProof/>
        <w:color w:val="808080" w:themeColor="background1" w:themeShade="80"/>
        <w:sz w:val="16"/>
        <w:szCs w:val="16"/>
        <w:shd w:val="clear" w:color="auto" w:fill="FFFFFF"/>
      </w:rPr>
      <w:ptab w:relativeTo="margin" w:alignment="center" w:leader="none"/>
    </w:r>
    <w:r w:rsidRPr="00B46374">
      <w:rPr>
        <w:rFonts w:ascii="Arial" w:eastAsia="Times New Roman" w:hAnsi="Arial" w:cs="Times New Roman"/>
        <w:noProof/>
        <w:color w:val="808080" w:themeColor="background1" w:themeShade="80"/>
        <w:sz w:val="16"/>
        <w:szCs w:val="16"/>
        <w:shd w:val="clear" w:color="auto" w:fill="FFFFFF"/>
      </w:rPr>
      <w:ptab w:relativeTo="margin" w:alignment="right" w:leader="none"/>
    </w:r>
    <w:r>
      <w:rPr>
        <w:rFonts w:ascii="Arial" w:eastAsia="Times New Roman" w:hAnsi="Arial" w:cs="Times New Roman"/>
        <w:noProof/>
        <w:color w:val="808080" w:themeColor="background1" w:themeShade="80"/>
        <w:sz w:val="16"/>
        <w:szCs w:val="16"/>
        <w:shd w:val="clear" w:color="auto" w:fill="FFFFFF"/>
      </w:rPr>
      <w:drawing>
        <wp:inline distT="0" distB="0" distL="0" distR="0" wp14:anchorId="25C4FD83" wp14:editId="1B971D16">
          <wp:extent cx="1918616" cy="796992"/>
          <wp:effectExtent l="0" t="0" r="0" b="0"/>
          <wp:docPr id="897204043" name="Picture 2" descr="American Red Cro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American Red Cross logo"/>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6AD42757" w14:textId="77777777" w:rsidR="00B46374" w:rsidRPr="0038042C" w:rsidRDefault="00B46374" w:rsidP="00B46374">
    <w:pPr>
      <w:pStyle w:val="NoSpacing"/>
      <w:rPr>
        <w:rFonts w:eastAsia="Times New Roman" w:cs="Times New Roman"/>
        <w:sz w:val="16"/>
        <w:szCs w:val="16"/>
        <w:shd w:val="clear" w:color="auto" w:fill="FFFFFF"/>
      </w:rPr>
    </w:pPr>
  </w:p>
  <w:p w14:paraId="2A1965D3" w14:textId="57DA3FF3" w:rsidR="00B46374" w:rsidRPr="0038042C" w:rsidRDefault="00B46374" w:rsidP="00B46374">
    <w:pPr>
      <w:pStyle w:val="NoSpacing"/>
      <w:rPr>
        <w:rFonts w:eastAsia="Times New Roman" w:cs="Times New Roman"/>
        <w:sz w:val="16"/>
        <w:szCs w:val="16"/>
      </w:rPr>
    </w:pPr>
    <w:r w:rsidRPr="0038042C">
      <w:rPr>
        <w:rFonts w:eastAsia="Times New Roman" w:cs="Times New Roman"/>
        <w:sz w:val="16"/>
        <w:szCs w:val="16"/>
        <w:shd w:val="clear" w:color="auto" w:fill="FFFFFF"/>
      </w:rPr>
      <w:t>NOTE</w:t>
    </w:r>
    <w:r w:rsidRPr="0038042C">
      <w:rPr>
        <w:rFonts w:eastAsia="Times New Roman" w:cs="Times New Roman"/>
        <w:b/>
        <w:bCs/>
        <w:sz w:val="16"/>
        <w:szCs w:val="16"/>
        <w:bdr w:val="none" w:sz="0" w:space="0" w:color="auto" w:frame="1"/>
        <w:shd w:val="clear" w:color="auto" w:fill="FFFFFF"/>
      </w:rPr>
      <w:t>:</w:t>
    </w:r>
    <w:r w:rsidRPr="0038042C">
      <w:rPr>
        <w:rFonts w:eastAsia="Times New Roman" w:cs="Times New Roman"/>
        <w:sz w:val="16"/>
        <w:szCs w:val="16"/>
        <w:shd w:val="clear" w:color="auto" w:fill="FFFFFF"/>
      </w:rPr>
      <w:t> You are welcome to modify, copy, reproduce, republish, upload, post, transmit or distribute materials found on the Ready Rating Resource Centre (www.readyrating.ca) provided you include the following copyright notice on your use:</w:t>
    </w:r>
  </w:p>
  <w:p w14:paraId="29D78F04" w14:textId="0F71259B" w:rsidR="00B46374" w:rsidRDefault="00B46374" w:rsidP="003A55FE">
    <w:r w:rsidRPr="0038042C">
      <w:rPr>
        <w:rFonts w:ascii="Arial" w:hAnsi="Arial" w:cs="Arial"/>
        <w:sz w:val="16"/>
        <w:szCs w:val="16"/>
      </w:rPr>
      <w:br/>
      <w:t xml:space="preserve">Courtesy of The American Red Cross and The Canadian Red Cross. © 2023 The American National Red Cross and The Canadian Red Cross Society. All rights reserved. Adaptation by 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2452" w14:textId="77777777" w:rsidR="00AE635A" w:rsidRDefault="00AE635A" w:rsidP="001B657E">
      <w:pPr>
        <w:spacing w:after="0" w:line="240" w:lineRule="auto"/>
      </w:pPr>
      <w:r>
        <w:separator/>
      </w:r>
    </w:p>
  </w:footnote>
  <w:footnote w:type="continuationSeparator" w:id="0">
    <w:p w14:paraId="1443B654" w14:textId="77777777" w:rsidR="00AE635A" w:rsidRDefault="00AE635A" w:rsidP="001B657E">
      <w:pPr>
        <w:spacing w:after="0" w:line="240" w:lineRule="auto"/>
      </w:pPr>
      <w:r>
        <w:continuationSeparator/>
      </w:r>
    </w:p>
  </w:footnote>
  <w:footnote w:type="continuationNotice" w:id="1">
    <w:p w14:paraId="6749EFB7" w14:textId="77777777" w:rsidR="00AE635A" w:rsidRDefault="00AE63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27C7" w14:textId="77777777" w:rsidR="00A86000" w:rsidRPr="0038042C" w:rsidRDefault="00A86000" w:rsidP="00A86000">
    <w:pPr>
      <w:spacing w:after="0"/>
      <w:rPr>
        <w:rFonts w:ascii="Arial" w:hAnsi="Arial" w:cs="Arial"/>
        <w:b/>
        <w:i/>
        <w:iCs/>
        <w:sz w:val="20"/>
        <w:szCs w:val="20"/>
        <w:lang w:val="en-US"/>
      </w:rPr>
    </w:pPr>
    <w:r w:rsidRPr="0038042C">
      <w:rPr>
        <w:rFonts w:ascii="Arial" w:hAnsi="Arial" w:cs="Arial"/>
        <w:b/>
        <w:i/>
        <w:iCs/>
        <w:sz w:val="20"/>
        <w:szCs w:val="20"/>
        <w:lang w:val="en-US"/>
      </w:rPr>
      <w:t>For internal use only. Not for external distribution.</w:t>
    </w:r>
  </w:p>
  <w:p w14:paraId="2ABACF46" w14:textId="396A7501" w:rsidR="001B657E" w:rsidRDefault="001B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AF3E" w14:textId="7F38C3A6" w:rsidR="009C4394" w:rsidRDefault="009C4394" w:rsidP="00D907B5">
    <w:pPr>
      <w:spacing w:after="0"/>
      <w:jc w:val="center"/>
      <w:rPr>
        <w:rFonts w:ascii="Arial" w:hAnsi="Arial" w:cs="Arial"/>
        <w:b/>
        <w:color w:val="808080" w:themeColor="background1" w:themeShade="80"/>
        <w:sz w:val="52"/>
        <w:szCs w:val="52"/>
        <w:lang w:val="en-US"/>
      </w:rPr>
    </w:pPr>
    <w:r>
      <w:rPr>
        <w:noProof/>
      </w:rPr>
      <w:drawing>
        <wp:inline distT="0" distB="0" distL="0" distR="0" wp14:anchorId="3FB6A73F" wp14:editId="77FFC1F3">
          <wp:extent cx="3181350" cy="691672"/>
          <wp:effectExtent l="0" t="0" r="0" b="0"/>
          <wp:docPr id="5154204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4948" cy="705499"/>
                  </a:xfrm>
                  <a:prstGeom prst="rect">
                    <a:avLst/>
                  </a:prstGeom>
                  <a:noFill/>
                  <a:ln>
                    <a:noFill/>
                  </a:ln>
                </pic:spPr>
              </pic:pic>
            </a:graphicData>
          </a:graphic>
        </wp:inline>
      </w:drawing>
    </w:r>
  </w:p>
  <w:p w14:paraId="6B8ABAAE" w14:textId="4BF7156C" w:rsidR="00BE3616" w:rsidRPr="0038042C" w:rsidRDefault="00107E6D" w:rsidP="00D907B5">
    <w:pPr>
      <w:spacing w:after="0"/>
      <w:jc w:val="center"/>
      <w:rPr>
        <w:sz w:val="52"/>
        <w:szCs w:val="52"/>
      </w:rPr>
    </w:pPr>
    <w:r w:rsidRPr="0038042C">
      <w:rPr>
        <w:rFonts w:ascii="Arial" w:hAnsi="Arial" w:cs="Arial"/>
        <w:b/>
        <w:sz w:val="52"/>
        <w:szCs w:val="52"/>
        <w:lang w:val="en-US"/>
      </w:rPr>
      <w:t>Dependency Mapping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95B1EA2"/>
    <w:multiLevelType w:val="hybridMultilevel"/>
    <w:tmpl w:val="A97A46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77DA3F"/>
    <w:multiLevelType w:val="hybridMultilevel"/>
    <w:tmpl w:val="FFFFFFFF"/>
    <w:lvl w:ilvl="0" w:tplc="A232E230">
      <w:start w:val="1"/>
      <w:numFmt w:val="bullet"/>
      <w:lvlText w:val=""/>
      <w:lvlJc w:val="left"/>
      <w:pPr>
        <w:ind w:left="720" w:hanging="360"/>
      </w:pPr>
      <w:rPr>
        <w:rFonts w:ascii="Symbol" w:hAnsi="Symbol" w:hint="default"/>
      </w:rPr>
    </w:lvl>
    <w:lvl w:ilvl="1" w:tplc="1060ACB6">
      <w:start w:val="1"/>
      <w:numFmt w:val="bullet"/>
      <w:lvlText w:val="o"/>
      <w:lvlJc w:val="left"/>
      <w:pPr>
        <w:ind w:left="1440" w:hanging="360"/>
      </w:pPr>
      <w:rPr>
        <w:rFonts w:ascii="Courier New" w:hAnsi="Courier New" w:hint="default"/>
      </w:rPr>
    </w:lvl>
    <w:lvl w:ilvl="2" w:tplc="4268DE02">
      <w:start w:val="1"/>
      <w:numFmt w:val="bullet"/>
      <w:lvlText w:val=""/>
      <w:lvlJc w:val="left"/>
      <w:pPr>
        <w:ind w:left="2160" w:hanging="360"/>
      </w:pPr>
      <w:rPr>
        <w:rFonts w:ascii="Wingdings" w:hAnsi="Wingdings" w:hint="default"/>
      </w:rPr>
    </w:lvl>
    <w:lvl w:ilvl="3" w:tplc="93BC0968">
      <w:start w:val="1"/>
      <w:numFmt w:val="bullet"/>
      <w:lvlText w:val=""/>
      <w:lvlJc w:val="left"/>
      <w:pPr>
        <w:ind w:left="2880" w:hanging="360"/>
      </w:pPr>
      <w:rPr>
        <w:rFonts w:ascii="Symbol" w:hAnsi="Symbol" w:hint="default"/>
      </w:rPr>
    </w:lvl>
    <w:lvl w:ilvl="4" w:tplc="4C9C8E08">
      <w:start w:val="1"/>
      <w:numFmt w:val="bullet"/>
      <w:lvlText w:val="o"/>
      <w:lvlJc w:val="left"/>
      <w:pPr>
        <w:ind w:left="3600" w:hanging="360"/>
      </w:pPr>
      <w:rPr>
        <w:rFonts w:ascii="Courier New" w:hAnsi="Courier New" w:hint="default"/>
      </w:rPr>
    </w:lvl>
    <w:lvl w:ilvl="5" w:tplc="47F26176">
      <w:start w:val="1"/>
      <w:numFmt w:val="bullet"/>
      <w:lvlText w:val=""/>
      <w:lvlJc w:val="left"/>
      <w:pPr>
        <w:ind w:left="4320" w:hanging="360"/>
      </w:pPr>
      <w:rPr>
        <w:rFonts w:ascii="Wingdings" w:hAnsi="Wingdings" w:hint="default"/>
      </w:rPr>
    </w:lvl>
    <w:lvl w:ilvl="6" w:tplc="44EC92D4">
      <w:start w:val="1"/>
      <w:numFmt w:val="bullet"/>
      <w:lvlText w:val=""/>
      <w:lvlJc w:val="left"/>
      <w:pPr>
        <w:ind w:left="5040" w:hanging="360"/>
      </w:pPr>
      <w:rPr>
        <w:rFonts w:ascii="Symbol" w:hAnsi="Symbol" w:hint="default"/>
      </w:rPr>
    </w:lvl>
    <w:lvl w:ilvl="7" w:tplc="4DD412A8">
      <w:start w:val="1"/>
      <w:numFmt w:val="bullet"/>
      <w:lvlText w:val="o"/>
      <w:lvlJc w:val="left"/>
      <w:pPr>
        <w:ind w:left="5760" w:hanging="360"/>
      </w:pPr>
      <w:rPr>
        <w:rFonts w:ascii="Courier New" w:hAnsi="Courier New" w:hint="default"/>
      </w:rPr>
    </w:lvl>
    <w:lvl w:ilvl="8" w:tplc="36F600F8">
      <w:start w:val="1"/>
      <w:numFmt w:val="bullet"/>
      <w:lvlText w:val=""/>
      <w:lvlJc w:val="left"/>
      <w:pPr>
        <w:ind w:left="6480" w:hanging="360"/>
      </w:pPr>
      <w:rPr>
        <w:rFonts w:ascii="Wingdings" w:hAnsi="Wingdings" w:hint="default"/>
      </w:rPr>
    </w:lvl>
  </w:abstractNum>
  <w:abstractNum w:abstractNumId="7"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B30B9"/>
    <w:multiLevelType w:val="hybridMultilevel"/>
    <w:tmpl w:val="DC24F5F0"/>
    <w:lvl w:ilvl="0" w:tplc="8632AD90">
      <w:start w:val="1"/>
      <w:numFmt w:val="decimal"/>
      <w:lvlText w:val="%1."/>
      <w:lvlJc w:val="left"/>
      <w:pPr>
        <w:ind w:left="720" w:hanging="360"/>
      </w:pPr>
      <w:rPr>
        <w:rFonts w:eastAsia="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44559FA"/>
    <w:multiLevelType w:val="hybridMultilevel"/>
    <w:tmpl w:val="EF10CF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99F2109"/>
    <w:multiLevelType w:val="hybridMultilevel"/>
    <w:tmpl w:val="17AA578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BF704BD"/>
    <w:multiLevelType w:val="hybridMultilevel"/>
    <w:tmpl w:val="BC4C56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A97C83"/>
    <w:multiLevelType w:val="hybridMultilevel"/>
    <w:tmpl w:val="F098C1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BD669E"/>
    <w:multiLevelType w:val="hybridMultilevel"/>
    <w:tmpl w:val="32322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1A332A1"/>
    <w:multiLevelType w:val="hybridMultilevel"/>
    <w:tmpl w:val="FAECB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AC0644"/>
    <w:multiLevelType w:val="hybridMultilevel"/>
    <w:tmpl w:val="6DFAB2AC"/>
    <w:lvl w:ilvl="0" w:tplc="1009000F">
      <w:start w:val="1"/>
      <w:numFmt w:val="decimal"/>
      <w:lvlText w:val="%1."/>
      <w:lvlJc w:val="left"/>
      <w:pPr>
        <w:ind w:left="360" w:hanging="360"/>
      </w:p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5C542D5"/>
    <w:multiLevelType w:val="hybridMultilevel"/>
    <w:tmpl w:val="DCF89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A64E97"/>
    <w:multiLevelType w:val="hybridMultilevel"/>
    <w:tmpl w:val="76063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A03A07"/>
    <w:multiLevelType w:val="hybridMultilevel"/>
    <w:tmpl w:val="8BB65B64"/>
    <w:lvl w:ilvl="0" w:tplc="B5C846F8">
      <w:start w:val="1"/>
      <w:numFmt w:val="decimal"/>
      <w:lvlText w:val="%1."/>
      <w:lvlJc w:val="left"/>
      <w:pPr>
        <w:ind w:left="502" w:hanging="360"/>
      </w:pPr>
      <w:rPr>
        <w:rFonts w:ascii="Arial" w:hAnsi="Arial" w:cs="Arial" w:hint="default"/>
        <w:b/>
        <w:bCs/>
        <w:sz w:val="22"/>
        <w:szCs w:val="22"/>
      </w:r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EC100C"/>
    <w:multiLevelType w:val="hybridMultilevel"/>
    <w:tmpl w:val="BEFC5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750021"/>
    <w:multiLevelType w:val="hybridMultilevel"/>
    <w:tmpl w:val="1C7289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205A82"/>
    <w:multiLevelType w:val="hybridMultilevel"/>
    <w:tmpl w:val="F69EB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049"/>
    <w:multiLevelType w:val="hybridMultilevel"/>
    <w:tmpl w:val="9306C9E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74F7F70"/>
    <w:multiLevelType w:val="hybridMultilevel"/>
    <w:tmpl w:val="63D8F3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79168DD"/>
    <w:multiLevelType w:val="hybridMultilevel"/>
    <w:tmpl w:val="4CD29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E84B3D"/>
    <w:multiLevelType w:val="hybridMultilevel"/>
    <w:tmpl w:val="63C4D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C3A39D8"/>
    <w:multiLevelType w:val="hybridMultilevel"/>
    <w:tmpl w:val="CA8C0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38F0158"/>
    <w:multiLevelType w:val="hybridMultilevel"/>
    <w:tmpl w:val="607A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36599C"/>
    <w:multiLevelType w:val="hybridMultilevel"/>
    <w:tmpl w:val="5456D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C6F0E4D"/>
    <w:multiLevelType w:val="hybridMultilevel"/>
    <w:tmpl w:val="9300DC7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0256DAE"/>
    <w:multiLevelType w:val="hybridMultilevel"/>
    <w:tmpl w:val="06763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0CE3C96"/>
    <w:multiLevelType w:val="hybridMultilevel"/>
    <w:tmpl w:val="277049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A14026"/>
    <w:multiLevelType w:val="hybridMultilevel"/>
    <w:tmpl w:val="4CEA17A0"/>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42" w15:restartNumberingAfterBreak="0">
    <w:nsid w:val="5D264B8F"/>
    <w:multiLevelType w:val="hybridMultilevel"/>
    <w:tmpl w:val="6ADC0F1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5D541EE7"/>
    <w:multiLevelType w:val="hybridMultilevel"/>
    <w:tmpl w:val="6F629B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BF26D9"/>
    <w:multiLevelType w:val="hybridMultilevel"/>
    <w:tmpl w:val="3D4274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0EE5B85"/>
    <w:multiLevelType w:val="hybridMultilevel"/>
    <w:tmpl w:val="7AF6C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633BD9"/>
    <w:multiLevelType w:val="hybridMultilevel"/>
    <w:tmpl w:val="FFFFFFFF"/>
    <w:lvl w:ilvl="0" w:tplc="1A4402A8">
      <w:start w:val="1"/>
      <w:numFmt w:val="bullet"/>
      <w:lvlText w:val=""/>
      <w:lvlJc w:val="left"/>
      <w:pPr>
        <w:ind w:left="360" w:hanging="360"/>
      </w:pPr>
      <w:rPr>
        <w:rFonts w:ascii="Symbol" w:hAnsi="Symbol" w:hint="default"/>
      </w:rPr>
    </w:lvl>
    <w:lvl w:ilvl="1" w:tplc="3E664506">
      <w:start w:val="1"/>
      <w:numFmt w:val="bullet"/>
      <w:lvlText w:val="o"/>
      <w:lvlJc w:val="left"/>
      <w:pPr>
        <w:ind w:left="1080" w:hanging="360"/>
      </w:pPr>
      <w:rPr>
        <w:rFonts w:ascii="Courier New" w:hAnsi="Courier New" w:hint="default"/>
      </w:rPr>
    </w:lvl>
    <w:lvl w:ilvl="2" w:tplc="8496CF54">
      <w:start w:val="1"/>
      <w:numFmt w:val="bullet"/>
      <w:lvlText w:val=""/>
      <w:lvlJc w:val="left"/>
      <w:pPr>
        <w:ind w:left="1800" w:hanging="360"/>
      </w:pPr>
      <w:rPr>
        <w:rFonts w:ascii="Wingdings" w:hAnsi="Wingdings" w:hint="default"/>
      </w:rPr>
    </w:lvl>
    <w:lvl w:ilvl="3" w:tplc="49C0A276">
      <w:start w:val="1"/>
      <w:numFmt w:val="bullet"/>
      <w:lvlText w:val=""/>
      <w:lvlJc w:val="left"/>
      <w:pPr>
        <w:ind w:left="2520" w:hanging="360"/>
      </w:pPr>
      <w:rPr>
        <w:rFonts w:ascii="Symbol" w:hAnsi="Symbol" w:hint="default"/>
      </w:rPr>
    </w:lvl>
    <w:lvl w:ilvl="4" w:tplc="0C9E8354">
      <w:start w:val="1"/>
      <w:numFmt w:val="bullet"/>
      <w:lvlText w:val="o"/>
      <w:lvlJc w:val="left"/>
      <w:pPr>
        <w:ind w:left="3240" w:hanging="360"/>
      </w:pPr>
      <w:rPr>
        <w:rFonts w:ascii="Courier New" w:hAnsi="Courier New" w:hint="default"/>
      </w:rPr>
    </w:lvl>
    <w:lvl w:ilvl="5" w:tplc="C6ECE49A">
      <w:start w:val="1"/>
      <w:numFmt w:val="bullet"/>
      <w:lvlText w:val=""/>
      <w:lvlJc w:val="left"/>
      <w:pPr>
        <w:ind w:left="3960" w:hanging="360"/>
      </w:pPr>
      <w:rPr>
        <w:rFonts w:ascii="Wingdings" w:hAnsi="Wingdings" w:hint="default"/>
      </w:rPr>
    </w:lvl>
    <w:lvl w:ilvl="6" w:tplc="AF001B20">
      <w:start w:val="1"/>
      <w:numFmt w:val="bullet"/>
      <w:lvlText w:val=""/>
      <w:lvlJc w:val="left"/>
      <w:pPr>
        <w:ind w:left="4680" w:hanging="360"/>
      </w:pPr>
      <w:rPr>
        <w:rFonts w:ascii="Symbol" w:hAnsi="Symbol" w:hint="default"/>
      </w:rPr>
    </w:lvl>
    <w:lvl w:ilvl="7" w:tplc="1F6617F0">
      <w:start w:val="1"/>
      <w:numFmt w:val="bullet"/>
      <w:lvlText w:val="o"/>
      <w:lvlJc w:val="left"/>
      <w:pPr>
        <w:ind w:left="5400" w:hanging="360"/>
      </w:pPr>
      <w:rPr>
        <w:rFonts w:ascii="Courier New" w:hAnsi="Courier New" w:hint="default"/>
      </w:rPr>
    </w:lvl>
    <w:lvl w:ilvl="8" w:tplc="D7B4C8E6">
      <w:start w:val="1"/>
      <w:numFmt w:val="bullet"/>
      <w:lvlText w:val=""/>
      <w:lvlJc w:val="left"/>
      <w:pPr>
        <w:ind w:left="6120" w:hanging="360"/>
      </w:pPr>
      <w:rPr>
        <w:rFonts w:ascii="Wingdings" w:hAnsi="Wingdings" w:hint="default"/>
      </w:rPr>
    </w:lvl>
  </w:abstractNum>
  <w:abstractNum w:abstractNumId="49"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A632169"/>
    <w:multiLevelType w:val="hybridMultilevel"/>
    <w:tmpl w:val="BD8411FA"/>
    <w:lvl w:ilvl="0" w:tplc="FC641D98">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BDD3989"/>
    <w:multiLevelType w:val="hybridMultilevel"/>
    <w:tmpl w:val="5CF0BA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D8A1284"/>
    <w:multiLevelType w:val="hybridMultilevel"/>
    <w:tmpl w:val="BE10ED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2C36DC7"/>
    <w:multiLevelType w:val="hybridMultilevel"/>
    <w:tmpl w:val="71D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747D38A7"/>
    <w:multiLevelType w:val="hybridMultilevel"/>
    <w:tmpl w:val="30AA3F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75CA1B2E"/>
    <w:multiLevelType w:val="hybridMultilevel"/>
    <w:tmpl w:val="41361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FC2085B"/>
    <w:multiLevelType w:val="hybridMultilevel"/>
    <w:tmpl w:val="99003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4061974">
    <w:abstractNumId w:val="36"/>
  </w:num>
  <w:num w:numId="2" w16cid:durableId="1958947001">
    <w:abstractNumId w:val="50"/>
  </w:num>
  <w:num w:numId="3" w16cid:durableId="186216370">
    <w:abstractNumId w:val="47"/>
  </w:num>
  <w:num w:numId="4" w16cid:durableId="1673992694">
    <w:abstractNumId w:val="32"/>
  </w:num>
  <w:num w:numId="5" w16cid:durableId="1154299709">
    <w:abstractNumId w:val="4"/>
  </w:num>
  <w:num w:numId="6" w16cid:durableId="1579288068">
    <w:abstractNumId w:val="55"/>
  </w:num>
  <w:num w:numId="7" w16cid:durableId="1028213758">
    <w:abstractNumId w:val="2"/>
  </w:num>
  <w:num w:numId="8" w16cid:durableId="787940985">
    <w:abstractNumId w:val="37"/>
  </w:num>
  <w:num w:numId="9" w16cid:durableId="1989552991">
    <w:abstractNumId w:val="51"/>
  </w:num>
  <w:num w:numId="10" w16cid:durableId="244464790">
    <w:abstractNumId w:val="11"/>
  </w:num>
  <w:num w:numId="11" w16cid:durableId="1607998985">
    <w:abstractNumId w:val="21"/>
  </w:num>
  <w:num w:numId="12" w16cid:durableId="373041778">
    <w:abstractNumId w:val="12"/>
  </w:num>
  <w:num w:numId="13" w16cid:durableId="1693875437">
    <w:abstractNumId w:val="6"/>
  </w:num>
  <w:num w:numId="14" w16cid:durableId="1919052113">
    <w:abstractNumId w:val="41"/>
  </w:num>
  <w:num w:numId="15" w16cid:durableId="340089574">
    <w:abstractNumId w:val="26"/>
  </w:num>
  <w:num w:numId="16" w16cid:durableId="1787235905">
    <w:abstractNumId w:val="0"/>
  </w:num>
  <w:num w:numId="17" w16cid:durableId="1250232386">
    <w:abstractNumId w:val="53"/>
  </w:num>
  <w:num w:numId="18" w16cid:durableId="1265384484">
    <w:abstractNumId w:val="56"/>
  </w:num>
  <w:num w:numId="19" w16cid:durableId="1253582783">
    <w:abstractNumId w:val="3"/>
  </w:num>
  <w:num w:numId="20" w16cid:durableId="205341709">
    <w:abstractNumId w:val="30"/>
  </w:num>
  <w:num w:numId="21" w16cid:durableId="1562904569">
    <w:abstractNumId w:val="13"/>
  </w:num>
  <w:num w:numId="22" w16cid:durableId="265814350">
    <w:abstractNumId w:val="33"/>
  </w:num>
  <w:num w:numId="23" w16cid:durableId="1581524907">
    <w:abstractNumId w:val="5"/>
  </w:num>
  <w:num w:numId="24" w16cid:durableId="1059942969">
    <w:abstractNumId w:val="39"/>
  </w:num>
  <w:num w:numId="25" w16cid:durableId="1295020837">
    <w:abstractNumId w:val="10"/>
  </w:num>
  <w:num w:numId="26" w16cid:durableId="270432404">
    <w:abstractNumId w:val="18"/>
  </w:num>
  <w:num w:numId="27" w16cid:durableId="9768584">
    <w:abstractNumId w:val="24"/>
  </w:num>
  <w:num w:numId="28" w16cid:durableId="1540162374">
    <w:abstractNumId w:val="28"/>
  </w:num>
  <w:num w:numId="29" w16cid:durableId="1566453682">
    <w:abstractNumId w:val="52"/>
  </w:num>
  <w:num w:numId="30" w16cid:durableId="2020227938">
    <w:abstractNumId w:val="46"/>
  </w:num>
  <w:num w:numId="31" w16cid:durableId="132187767">
    <w:abstractNumId w:val="35"/>
  </w:num>
  <w:num w:numId="32" w16cid:durableId="2076196467">
    <w:abstractNumId w:val="57"/>
  </w:num>
  <w:num w:numId="33" w16cid:durableId="1245798845">
    <w:abstractNumId w:val="1"/>
  </w:num>
  <w:num w:numId="34" w16cid:durableId="1424689547">
    <w:abstractNumId w:val="29"/>
  </w:num>
  <w:num w:numId="35" w16cid:durableId="1080063664">
    <w:abstractNumId w:val="9"/>
  </w:num>
  <w:num w:numId="36" w16cid:durableId="549003824">
    <w:abstractNumId w:val="49"/>
  </w:num>
  <w:num w:numId="37" w16cid:durableId="1445882965">
    <w:abstractNumId w:val="34"/>
  </w:num>
  <w:num w:numId="38" w16cid:durableId="1277567758">
    <w:abstractNumId w:val="23"/>
  </w:num>
  <w:num w:numId="39" w16cid:durableId="193622140">
    <w:abstractNumId w:val="45"/>
  </w:num>
  <w:num w:numId="40" w16cid:durableId="618951611">
    <w:abstractNumId w:val="38"/>
  </w:num>
  <w:num w:numId="41" w16cid:durableId="195389981">
    <w:abstractNumId w:val="19"/>
  </w:num>
  <w:num w:numId="42" w16cid:durableId="253562064">
    <w:abstractNumId w:val="20"/>
  </w:num>
  <w:num w:numId="43" w16cid:durableId="1980302319">
    <w:abstractNumId w:val="15"/>
  </w:num>
  <w:num w:numId="44" w16cid:durableId="1623999125">
    <w:abstractNumId w:val="40"/>
  </w:num>
  <w:num w:numId="45" w16cid:durableId="209459221">
    <w:abstractNumId w:val="7"/>
  </w:num>
  <w:num w:numId="46" w16cid:durableId="619148307">
    <w:abstractNumId w:val="54"/>
  </w:num>
  <w:num w:numId="47" w16cid:durableId="1196890013">
    <w:abstractNumId w:val="25"/>
  </w:num>
  <w:num w:numId="48" w16cid:durableId="652176648">
    <w:abstractNumId w:val="14"/>
  </w:num>
  <w:num w:numId="49" w16cid:durableId="2093044248">
    <w:abstractNumId w:val="22"/>
  </w:num>
  <w:num w:numId="50" w16cid:durableId="586383065">
    <w:abstractNumId w:val="48"/>
  </w:num>
  <w:num w:numId="51" w16cid:durableId="215554740">
    <w:abstractNumId w:val="8"/>
  </w:num>
  <w:num w:numId="52" w16cid:durableId="718238418">
    <w:abstractNumId w:val="16"/>
  </w:num>
  <w:num w:numId="53" w16cid:durableId="244538266">
    <w:abstractNumId w:val="43"/>
  </w:num>
  <w:num w:numId="54" w16cid:durableId="808018548">
    <w:abstractNumId w:val="31"/>
  </w:num>
  <w:num w:numId="55" w16cid:durableId="1923180956">
    <w:abstractNumId w:val="44"/>
  </w:num>
  <w:num w:numId="56" w16cid:durableId="224492383">
    <w:abstractNumId w:val="42"/>
  </w:num>
  <w:num w:numId="57" w16cid:durableId="236482585">
    <w:abstractNumId w:val="27"/>
  </w:num>
  <w:num w:numId="58" w16cid:durableId="180670148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30F2C"/>
    <w:rsid w:val="00045D0C"/>
    <w:rsid w:val="000473B3"/>
    <w:rsid w:val="0005398D"/>
    <w:rsid w:val="000552EB"/>
    <w:rsid w:val="00057545"/>
    <w:rsid w:val="00060D3C"/>
    <w:rsid w:val="000611F0"/>
    <w:rsid w:val="00067558"/>
    <w:rsid w:val="000716E0"/>
    <w:rsid w:val="00071862"/>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F144F"/>
    <w:rsid w:val="00101557"/>
    <w:rsid w:val="00107E6D"/>
    <w:rsid w:val="00112D8C"/>
    <w:rsid w:val="00114D60"/>
    <w:rsid w:val="00115756"/>
    <w:rsid w:val="00121111"/>
    <w:rsid w:val="00125CB9"/>
    <w:rsid w:val="001326D9"/>
    <w:rsid w:val="00135C9B"/>
    <w:rsid w:val="001509EA"/>
    <w:rsid w:val="00151066"/>
    <w:rsid w:val="00151FD3"/>
    <w:rsid w:val="001541A6"/>
    <w:rsid w:val="001626D5"/>
    <w:rsid w:val="0017573F"/>
    <w:rsid w:val="00176F27"/>
    <w:rsid w:val="001A4709"/>
    <w:rsid w:val="001B2695"/>
    <w:rsid w:val="001B4E72"/>
    <w:rsid w:val="001B657E"/>
    <w:rsid w:val="001C3B4F"/>
    <w:rsid w:val="001C70AC"/>
    <w:rsid w:val="001E181A"/>
    <w:rsid w:val="001E277D"/>
    <w:rsid w:val="001E7AF4"/>
    <w:rsid w:val="001F2397"/>
    <w:rsid w:val="001F3F86"/>
    <w:rsid w:val="001F5936"/>
    <w:rsid w:val="00207895"/>
    <w:rsid w:val="002123FC"/>
    <w:rsid w:val="00214A93"/>
    <w:rsid w:val="0021563C"/>
    <w:rsid w:val="00216C0E"/>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70D45"/>
    <w:rsid w:val="00285B57"/>
    <w:rsid w:val="002B012B"/>
    <w:rsid w:val="002B44F5"/>
    <w:rsid w:val="002C174E"/>
    <w:rsid w:val="002C4A55"/>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5B31"/>
    <w:rsid w:val="00335846"/>
    <w:rsid w:val="00340A17"/>
    <w:rsid w:val="00344CAD"/>
    <w:rsid w:val="00357585"/>
    <w:rsid w:val="00360657"/>
    <w:rsid w:val="003650EF"/>
    <w:rsid w:val="003720AE"/>
    <w:rsid w:val="00372C99"/>
    <w:rsid w:val="0037780D"/>
    <w:rsid w:val="003802A6"/>
    <w:rsid w:val="0038042C"/>
    <w:rsid w:val="00383867"/>
    <w:rsid w:val="0038715C"/>
    <w:rsid w:val="003A0998"/>
    <w:rsid w:val="003A26B1"/>
    <w:rsid w:val="003A55FE"/>
    <w:rsid w:val="003A57FC"/>
    <w:rsid w:val="003A5B2D"/>
    <w:rsid w:val="003A5CD6"/>
    <w:rsid w:val="003A676F"/>
    <w:rsid w:val="003B5818"/>
    <w:rsid w:val="003C02CC"/>
    <w:rsid w:val="003C1296"/>
    <w:rsid w:val="003C313A"/>
    <w:rsid w:val="003C3CD4"/>
    <w:rsid w:val="003C7B0F"/>
    <w:rsid w:val="003D61BD"/>
    <w:rsid w:val="003D6A8A"/>
    <w:rsid w:val="003E20E4"/>
    <w:rsid w:val="003F0274"/>
    <w:rsid w:val="003F242D"/>
    <w:rsid w:val="003F552C"/>
    <w:rsid w:val="0040036F"/>
    <w:rsid w:val="00401EE7"/>
    <w:rsid w:val="00404284"/>
    <w:rsid w:val="00405E1F"/>
    <w:rsid w:val="00406324"/>
    <w:rsid w:val="0040666F"/>
    <w:rsid w:val="004111CA"/>
    <w:rsid w:val="00420754"/>
    <w:rsid w:val="004231CE"/>
    <w:rsid w:val="00431150"/>
    <w:rsid w:val="004316A1"/>
    <w:rsid w:val="00433DDB"/>
    <w:rsid w:val="00441986"/>
    <w:rsid w:val="004469D1"/>
    <w:rsid w:val="00450B48"/>
    <w:rsid w:val="00451488"/>
    <w:rsid w:val="004637E0"/>
    <w:rsid w:val="00473215"/>
    <w:rsid w:val="0047569E"/>
    <w:rsid w:val="00475DEC"/>
    <w:rsid w:val="004779D6"/>
    <w:rsid w:val="00481CEE"/>
    <w:rsid w:val="004822D7"/>
    <w:rsid w:val="004925EB"/>
    <w:rsid w:val="00494A5A"/>
    <w:rsid w:val="00495741"/>
    <w:rsid w:val="004967A8"/>
    <w:rsid w:val="00497295"/>
    <w:rsid w:val="004A40C3"/>
    <w:rsid w:val="004B019A"/>
    <w:rsid w:val="004B4990"/>
    <w:rsid w:val="004B65BE"/>
    <w:rsid w:val="004D5A90"/>
    <w:rsid w:val="004E0928"/>
    <w:rsid w:val="004E122D"/>
    <w:rsid w:val="004E520B"/>
    <w:rsid w:val="004F06F5"/>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A4E5E"/>
    <w:rsid w:val="005A6B42"/>
    <w:rsid w:val="005B06A5"/>
    <w:rsid w:val="005B48B1"/>
    <w:rsid w:val="005B6A4C"/>
    <w:rsid w:val="005C0230"/>
    <w:rsid w:val="005D5A2B"/>
    <w:rsid w:val="005D6867"/>
    <w:rsid w:val="005E5244"/>
    <w:rsid w:val="005E5A9D"/>
    <w:rsid w:val="005E6EAF"/>
    <w:rsid w:val="005E7DB5"/>
    <w:rsid w:val="005F2467"/>
    <w:rsid w:val="005F3A8A"/>
    <w:rsid w:val="005F755D"/>
    <w:rsid w:val="00602913"/>
    <w:rsid w:val="006124B9"/>
    <w:rsid w:val="00612E3D"/>
    <w:rsid w:val="00617A45"/>
    <w:rsid w:val="006201CA"/>
    <w:rsid w:val="00623C29"/>
    <w:rsid w:val="00631ADC"/>
    <w:rsid w:val="006324D6"/>
    <w:rsid w:val="00646D26"/>
    <w:rsid w:val="00647957"/>
    <w:rsid w:val="006500D4"/>
    <w:rsid w:val="0065770D"/>
    <w:rsid w:val="006601B2"/>
    <w:rsid w:val="00665D4F"/>
    <w:rsid w:val="006758A8"/>
    <w:rsid w:val="006806A3"/>
    <w:rsid w:val="00694515"/>
    <w:rsid w:val="006A018F"/>
    <w:rsid w:val="006A6226"/>
    <w:rsid w:val="006B5085"/>
    <w:rsid w:val="006B569F"/>
    <w:rsid w:val="006B615B"/>
    <w:rsid w:val="006C2E09"/>
    <w:rsid w:val="006D04A1"/>
    <w:rsid w:val="006D4447"/>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41F3"/>
    <w:rsid w:val="007361E7"/>
    <w:rsid w:val="007376EC"/>
    <w:rsid w:val="00742398"/>
    <w:rsid w:val="00745C61"/>
    <w:rsid w:val="0076061E"/>
    <w:rsid w:val="00763E67"/>
    <w:rsid w:val="0076446C"/>
    <w:rsid w:val="00771DBC"/>
    <w:rsid w:val="0077573C"/>
    <w:rsid w:val="007822AC"/>
    <w:rsid w:val="00784682"/>
    <w:rsid w:val="00794DFD"/>
    <w:rsid w:val="007959E4"/>
    <w:rsid w:val="007A49E3"/>
    <w:rsid w:val="007B3DD7"/>
    <w:rsid w:val="007B5181"/>
    <w:rsid w:val="007C0D0B"/>
    <w:rsid w:val="007C22E6"/>
    <w:rsid w:val="007D16CC"/>
    <w:rsid w:val="007F03A9"/>
    <w:rsid w:val="007F1671"/>
    <w:rsid w:val="00800BD6"/>
    <w:rsid w:val="0080263D"/>
    <w:rsid w:val="00807C8E"/>
    <w:rsid w:val="00812BA0"/>
    <w:rsid w:val="00814E1B"/>
    <w:rsid w:val="00815A8F"/>
    <w:rsid w:val="008177F5"/>
    <w:rsid w:val="00817A3A"/>
    <w:rsid w:val="00830D96"/>
    <w:rsid w:val="00831197"/>
    <w:rsid w:val="008326C6"/>
    <w:rsid w:val="00840569"/>
    <w:rsid w:val="00841B63"/>
    <w:rsid w:val="0084442C"/>
    <w:rsid w:val="00853281"/>
    <w:rsid w:val="00853BD8"/>
    <w:rsid w:val="00855DC5"/>
    <w:rsid w:val="00857B0D"/>
    <w:rsid w:val="0088152A"/>
    <w:rsid w:val="0088168C"/>
    <w:rsid w:val="008840FD"/>
    <w:rsid w:val="008900B0"/>
    <w:rsid w:val="0089134E"/>
    <w:rsid w:val="00892DA1"/>
    <w:rsid w:val="008A5877"/>
    <w:rsid w:val="008B0C9D"/>
    <w:rsid w:val="008B646A"/>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FCE"/>
    <w:rsid w:val="00915473"/>
    <w:rsid w:val="00915C01"/>
    <w:rsid w:val="00920B88"/>
    <w:rsid w:val="0092376F"/>
    <w:rsid w:val="00937F6F"/>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232D"/>
    <w:rsid w:val="00992771"/>
    <w:rsid w:val="00992D06"/>
    <w:rsid w:val="0099546C"/>
    <w:rsid w:val="009A0C9C"/>
    <w:rsid w:val="009A3A50"/>
    <w:rsid w:val="009A7AE8"/>
    <w:rsid w:val="009B40FB"/>
    <w:rsid w:val="009B6B6F"/>
    <w:rsid w:val="009C08AF"/>
    <w:rsid w:val="009C141A"/>
    <w:rsid w:val="009C4394"/>
    <w:rsid w:val="009C516D"/>
    <w:rsid w:val="009C5263"/>
    <w:rsid w:val="009C628D"/>
    <w:rsid w:val="009C7948"/>
    <w:rsid w:val="009D0E81"/>
    <w:rsid w:val="009D3EC7"/>
    <w:rsid w:val="009D4727"/>
    <w:rsid w:val="009E47E7"/>
    <w:rsid w:val="009F056F"/>
    <w:rsid w:val="00A11B81"/>
    <w:rsid w:val="00A14BB1"/>
    <w:rsid w:val="00A23600"/>
    <w:rsid w:val="00A2531D"/>
    <w:rsid w:val="00A25A3A"/>
    <w:rsid w:val="00A31E87"/>
    <w:rsid w:val="00A36AAC"/>
    <w:rsid w:val="00A55380"/>
    <w:rsid w:val="00A57C38"/>
    <w:rsid w:val="00A60B2C"/>
    <w:rsid w:val="00A61C5B"/>
    <w:rsid w:val="00A67417"/>
    <w:rsid w:val="00A7130D"/>
    <w:rsid w:val="00A71E39"/>
    <w:rsid w:val="00A72995"/>
    <w:rsid w:val="00A759FD"/>
    <w:rsid w:val="00A760FC"/>
    <w:rsid w:val="00A76602"/>
    <w:rsid w:val="00A771FA"/>
    <w:rsid w:val="00A83B63"/>
    <w:rsid w:val="00A83FEE"/>
    <w:rsid w:val="00A86000"/>
    <w:rsid w:val="00AA2594"/>
    <w:rsid w:val="00AA4AE4"/>
    <w:rsid w:val="00AA4B6C"/>
    <w:rsid w:val="00AA5CD0"/>
    <w:rsid w:val="00AB1FA0"/>
    <w:rsid w:val="00AD42BB"/>
    <w:rsid w:val="00AE2293"/>
    <w:rsid w:val="00AE635A"/>
    <w:rsid w:val="00AF206E"/>
    <w:rsid w:val="00AF283D"/>
    <w:rsid w:val="00AF2B49"/>
    <w:rsid w:val="00AF5586"/>
    <w:rsid w:val="00B00F98"/>
    <w:rsid w:val="00B029CA"/>
    <w:rsid w:val="00B03EB6"/>
    <w:rsid w:val="00B066B4"/>
    <w:rsid w:val="00B119E1"/>
    <w:rsid w:val="00B22DEC"/>
    <w:rsid w:val="00B234D3"/>
    <w:rsid w:val="00B23C49"/>
    <w:rsid w:val="00B276B6"/>
    <w:rsid w:val="00B320D8"/>
    <w:rsid w:val="00B4009B"/>
    <w:rsid w:val="00B44411"/>
    <w:rsid w:val="00B46374"/>
    <w:rsid w:val="00B6486C"/>
    <w:rsid w:val="00B662AD"/>
    <w:rsid w:val="00B81836"/>
    <w:rsid w:val="00B82F1B"/>
    <w:rsid w:val="00B96F6B"/>
    <w:rsid w:val="00BA0AC2"/>
    <w:rsid w:val="00BA32E2"/>
    <w:rsid w:val="00BA3AB6"/>
    <w:rsid w:val="00BA513E"/>
    <w:rsid w:val="00BA5C1C"/>
    <w:rsid w:val="00BB3083"/>
    <w:rsid w:val="00BB4289"/>
    <w:rsid w:val="00BC2694"/>
    <w:rsid w:val="00BC38BC"/>
    <w:rsid w:val="00BD06ED"/>
    <w:rsid w:val="00BD0BA7"/>
    <w:rsid w:val="00BD1BBA"/>
    <w:rsid w:val="00BD6566"/>
    <w:rsid w:val="00BD6FAA"/>
    <w:rsid w:val="00BE3616"/>
    <w:rsid w:val="00BF362D"/>
    <w:rsid w:val="00C0240A"/>
    <w:rsid w:val="00C07C62"/>
    <w:rsid w:val="00C14D52"/>
    <w:rsid w:val="00C178CB"/>
    <w:rsid w:val="00C2453B"/>
    <w:rsid w:val="00C307E5"/>
    <w:rsid w:val="00C34DD6"/>
    <w:rsid w:val="00C404CB"/>
    <w:rsid w:val="00C42729"/>
    <w:rsid w:val="00C522C8"/>
    <w:rsid w:val="00C52B69"/>
    <w:rsid w:val="00C63C74"/>
    <w:rsid w:val="00C754DB"/>
    <w:rsid w:val="00C760C3"/>
    <w:rsid w:val="00C872D6"/>
    <w:rsid w:val="00C9250D"/>
    <w:rsid w:val="00CB4BFE"/>
    <w:rsid w:val="00CC045E"/>
    <w:rsid w:val="00CC403B"/>
    <w:rsid w:val="00CC696A"/>
    <w:rsid w:val="00CD164D"/>
    <w:rsid w:val="00CD6804"/>
    <w:rsid w:val="00CD6B8A"/>
    <w:rsid w:val="00CF0D76"/>
    <w:rsid w:val="00CF1998"/>
    <w:rsid w:val="00CF4D7A"/>
    <w:rsid w:val="00CF527B"/>
    <w:rsid w:val="00CFEC40"/>
    <w:rsid w:val="00D00D2B"/>
    <w:rsid w:val="00D05393"/>
    <w:rsid w:val="00D06D44"/>
    <w:rsid w:val="00D0705E"/>
    <w:rsid w:val="00D0749A"/>
    <w:rsid w:val="00D15EFA"/>
    <w:rsid w:val="00D16BAD"/>
    <w:rsid w:val="00D2343D"/>
    <w:rsid w:val="00D33177"/>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53C5"/>
    <w:rsid w:val="00D96465"/>
    <w:rsid w:val="00DA12B9"/>
    <w:rsid w:val="00DA2A32"/>
    <w:rsid w:val="00DA4105"/>
    <w:rsid w:val="00DA6CA4"/>
    <w:rsid w:val="00DB3A45"/>
    <w:rsid w:val="00DB4804"/>
    <w:rsid w:val="00DB4A50"/>
    <w:rsid w:val="00DC0271"/>
    <w:rsid w:val="00DC0B49"/>
    <w:rsid w:val="00DC0DA0"/>
    <w:rsid w:val="00DD4C6C"/>
    <w:rsid w:val="00DD62CC"/>
    <w:rsid w:val="00DE2AC8"/>
    <w:rsid w:val="00DF0547"/>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57025"/>
    <w:rsid w:val="00E620D6"/>
    <w:rsid w:val="00E64625"/>
    <w:rsid w:val="00E73121"/>
    <w:rsid w:val="00E74E75"/>
    <w:rsid w:val="00E76B28"/>
    <w:rsid w:val="00E97FDC"/>
    <w:rsid w:val="00EA417B"/>
    <w:rsid w:val="00EB5B3D"/>
    <w:rsid w:val="00EB7A57"/>
    <w:rsid w:val="00EC4FF4"/>
    <w:rsid w:val="00EC7869"/>
    <w:rsid w:val="00ED1D87"/>
    <w:rsid w:val="00ED2443"/>
    <w:rsid w:val="00EE2C38"/>
    <w:rsid w:val="00EE5794"/>
    <w:rsid w:val="00EE7275"/>
    <w:rsid w:val="00F015AB"/>
    <w:rsid w:val="00F052CE"/>
    <w:rsid w:val="00F16F21"/>
    <w:rsid w:val="00F20C4A"/>
    <w:rsid w:val="00F213A8"/>
    <w:rsid w:val="00F32187"/>
    <w:rsid w:val="00F326E4"/>
    <w:rsid w:val="00F34B03"/>
    <w:rsid w:val="00F35B05"/>
    <w:rsid w:val="00F4037D"/>
    <w:rsid w:val="00F41E17"/>
    <w:rsid w:val="00F42B24"/>
    <w:rsid w:val="00F43533"/>
    <w:rsid w:val="00F444A7"/>
    <w:rsid w:val="00F4459F"/>
    <w:rsid w:val="00F50DB0"/>
    <w:rsid w:val="00F530FA"/>
    <w:rsid w:val="00F53153"/>
    <w:rsid w:val="00F67CCD"/>
    <w:rsid w:val="00F72AA8"/>
    <w:rsid w:val="00F73C10"/>
    <w:rsid w:val="00F906D4"/>
    <w:rsid w:val="00F91397"/>
    <w:rsid w:val="00F91E0B"/>
    <w:rsid w:val="00F92289"/>
    <w:rsid w:val="00F9379C"/>
    <w:rsid w:val="00F9711F"/>
    <w:rsid w:val="00F97F61"/>
    <w:rsid w:val="00FA1B47"/>
    <w:rsid w:val="00FB63DB"/>
    <w:rsid w:val="00FB6456"/>
    <w:rsid w:val="00FC332F"/>
    <w:rsid w:val="00FC4516"/>
    <w:rsid w:val="00FC6B0E"/>
    <w:rsid w:val="00FD150B"/>
    <w:rsid w:val="00FD1DB8"/>
    <w:rsid w:val="00FD2949"/>
    <w:rsid w:val="00FD6AC9"/>
    <w:rsid w:val="00FD75CC"/>
    <w:rsid w:val="00FE3394"/>
    <w:rsid w:val="00FE538E"/>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0F45548F"/>
    <w:rsid w:val="10BC816F"/>
    <w:rsid w:val="10E8DC65"/>
    <w:rsid w:val="1113DFCF"/>
    <w:rsid w:val="13499D86"/>
    <w:rsid w:val="143DB676"/>
    <w:rsid w:val="14F60EC3"/>
    <w:rsid w:val="16175CC5"/>
    <w:rsid w:val="175BE0F5"/>
    <w:rsid w:val="17DB1FC1"/>
    <w:rsid w:val="1A0AAA22"/>
    <w:rsid w:val="1A480B30"/>
    <w:rsid w:val="1BE4502B"/>
    <w:rsid w:val="1BEC3547"/>
    <w:rsid w:val="1C924E40"/>
    <w:rsid w:val="1D554BE2"/>
    <w:rsid w:val="1E26485D"/>
    <w:rsid w:val="1EAA4BAD"/>
    <w:rsid w:val="1F7FB8D8"/>
    <w:rsid w:val="21EBF255"/>
    <w:rsid w:val="21F71DA6"/>
    <w:rsid w:val="22E09A68"/>
    <w:rsid w:val="23718725"/>
    <w:rsid w:val="24CFFA8D"/>
    <w:rsid w:val="26649C7B"/>
    <w:rsid w:val="286562CC"/>
    <w:rsid w:val="28F785C4"/>
    <w:rsid w:val="2D0622B0"/>
    <w:rsid w:val="30E98B1A"/>
    <w:rsid w:val="33CCFFAD"/>
    <w:rsid w:val="341B901A"/>
    <w:rsid w:val="34CAE5B5"/>
    <w:rsid w:val="3549411C"/>
    <w:rsid w:val="35540BE7"/>
    <w:rsid w:val="35AD3FB0"/>
    <w:rsid w:val="3823E389"/>
    <w:rsid w:val="39C28DB5"/>
    <w:rsid w:val="39D57A96"/>
    <w:rsid w:val="3B592C64"/>
    <w:rsid w:val="3B80B138"/>
    <w:rsid w:val="3C5338C0"/>
    <w:rsid w:val="3D831F31"/>
    <w:rsid w:val="3E2C4EF6"/>
    <w:rsid w:val="40301651"/>
    <w:rsid w:val="4136143C"/>
    <w:rsid w:val="46776F6A"/>
    <w:rsid w:val="46DB4FEF"/>
    <w:rsid w:val="46F8258A"/>
    <w:rsid w:val="48F266F2"/>
    <w:rsid w:val="494269BD"/>
    <w:rsid w:val="4959F32A"/>
    <w:rsid w:val="4A19C4C9"/>
    <w:rsid w:val="4A4F8C7F"/>
    <w:rsid w:val="4D232224"/>
    <w:rsid w:val="53B88B0A"/>
    <w:rsid w:val="54CD2399"/>
    <w:rsid w:val="54FF8FFE"/>
    <w:rsid w:val="56F740A2"/>
    <w:rsid w:val="573F21AD"/>
    <w:rsid w:val="592D8743"/>
    <w:rsid w:val="5A817A84"/>
    <w:rsid w:val="5C01C551"/>
    <w:rsid w:val="5D460CF5"/>
    <w:rsid w:val="5E1728F0"/>
    <w:rsid w:val="5FD3F31D"/>
    <w:rsid w:val="60BF7436"/>
    <w:rsid w:val="621E0B76"/>
    <w:rsid w:val="635D3C5D"/>
    <w:rsid w:val="63BD4F18"/>
    <w:rsid w:val="646A4E77"/>
    <w:rsid w:val="69CED0AF"/>
    <w:rsid w:val="6A6CBFB1"/>
    <w:rsid w:val="6C7006A3"/>
    <w:rsid w:val="6CCB9588"/>
    <w:rsid w:val="6E57991C"/>
    <w:rsid w:val="70119D23"/>
    <w:rsid w:val="71F3E14F"/>
    <w:rsid w:val="72B9D880"/>
    <w:rsid w:val="73DFC3B1"/>
    <w:rsid w:val="74FBF0A4"/>
    <w:rsid w:val="75BFF107"/>
    <w:rsid w:val="76769E5E"/>
    <w:rsid w:val="7A14EE40"/>
    <w:rsid w:val="7A95D592"/>
    <w:rsid w:val="7B893595"/>
    <w:rsid w:val="7BB48E89"/>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8229670"/>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Spacing"/>
    <w:link w:val="Heading1Char"/>
    <w:uiPriority w:val="9"/>
    <w:qFormat/>
    <w:rsid w:val="001B657E"/>
    <w:pPr>
      <w:outlineLvl w:val="0"/>
    </w:pPr>
    <w:rPr>
      <w:rFonts w:cs="Arial"/>
      <w:b/>
      <w:bCs/>
      <w:caps/>
      <w:u w:val="single"/>
    </w:rPr>
  </w:style>
  <w:style w:type="paragraph" w:styleId="Heading2">
    <w:name w:val="heading 2"/>
    <w:basedOn w:val="NoSpacing"/>
    <w:next w:val="NoSpacing"/>
    <w:link w:val="Heading2Char"/>
    <w:uiPriority w:val="9"/>
    <w:unhideWhenUsed/>
    <w:qFormat/>
    <w:rsid w:val="001B657E"/>
    <w:pPr>
      <w:outlineLvl w:val="1"/>
    </w:pPr>
    <w:rPr>
      <w:b/>
      <w:bCs/>
      <w:color w:val="FF0000"/>
    </w:rPr>
  </w:style>
  <w:style w:type="paragraph" w:styleId="Heading3">
    <w:name w:val="heading 3"/>
    <w:basedOn w:val="NoSpacing"/>
    <w:next w:val="NoSpacing"/>
    <w:link w:val="Heading3Char"/>
    <w:uiPriority w:val="9"/>
    <w:unhideWhenUsed/>
    <w:qFormat/>
    <w:rsid w:val="00BC38B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57E"/>
    <w:pPr>
      <w:spacing w:after="0" w:line="240" w:lineRule="auto"/>
    </w:pPr>
    <w:rPr>
      <w:rFonts w:ascii="Arial" w:hAnsi="Arial"/>
    </w:rPr>
  </w:style>
  <w:style w:type="paragraph" w:styleId="Header">
    <w:name w:val="header"/>
    <w:basedOn w:val="Normal"/>
    <w:link w:val="HeaderChar"/>
    <w:uiPriority w:val="99"/>
    <w:unhideWhenUsed/>
    <w:rsid w:val="001B6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57E"/>
  </w:style>
  <w:style w:type="paragraph" w:styleId="Footer">
    <w:name w:val="footer"/>
    <w:basedOn w:val="Normal"/>
    <w:link w:val="FooterChar"/>
    <w:uiPriority w:val="99"/>
    <w:unhideWhenUsed/>
    <w:rsid w:val="001B6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57E"/>
  </w:style>
  <w:style w:type="paragraph" w:styleId="Title">
    <w:name w:val="Title"/>
    <w:basedOn w:val="NoSpacing"/>
    <w:next w:val="Heading1"/>
    <w:link w:val="TitleChar"/>
    <w:uiPriority w:val="10"/>
    <w:qFormat/>
    <w:rsid w:val="001B657E"/>
    <w:rPr>
      <w:rFonts w:eastAsiaTheme="minorEastAsia" w:cs="Arial"/>
      <w:b/>
      <w:bCs/>
      <w:color w:val="FF0000"/>
      <w:sz w:val="28"/>
      <w:szCs w:val="28"/>
    </w:rPr>
  </w:style>
  <w:style w:type="character" w:customStyle="1" w:styleId="TitleChar">
    <w:name w:val="Title Char"/>
    <w:basedOn w:val="DefaultParagraphFont"/>
    <w:link w:val="Title"/>
    <w:uiPriority w:val="10"/>
    <w:rsid w:val="001B657E"/>
    <w:rPr>
      <w:rFonts w:ascii="Arial" w:eastAsiaTheme="minorEastAsia" w:hAnsi="Arial" w:cs="Arial"/>
      <w:b/>
      <w:bCs/>
      <w:color w:val="FF0000"/>
      <w:sz w:val="28"/>
      <w:szCs w:val="28"/>
    </w:rPr>
  </w:style>
  <w:style w:type="character" w:customStyle="1" w:styleId="Heading2Char">
    <w:name w:val="Heading 2 Char"/>
    <w:basedOn w:val="DefaultParagraphFont"/>
    <w:link w:val="Heading2"/>
    <w:uiPriority w:val="9"/>
    <w:rsid w:val="001B657E"/>
    <w:rPr>
      <w:rFonts w:ascii="Arial" w:hAnsi="Arial"/>
      <w:b/>
      <w:bCs/>
      <w:color w:val="FF0000"/>
    </w:rPr>
  </w:style>
  <w:style w:type="character" w:customStyle="1" w:styleId="Heading1Char">
    <w:name w:val="Heading 1 Char"/>
    <w:basedOn w:val="DefaultParagraphFont"/>
    <w:link w:val="Heading1"/>
    <w:uiPriority w:val="9"/>
    <w:rsid w:val="001B657E"/>
    <w:rPr>
      <w:rFonts w:ascii="Arial" w:hAnsi="Arial" w:cs="Arial"/>
      <w:b/>
      <w:bCs/>
      <w:caps/>
      <w:u w:val="single"/>
    </w:rPr>
  </w:style>
  <w:style w:type="character" w:customStyle="1" w:styleId="Heading3Char">
    <w:name w:val="Heading 3 Char"/>
    <w:basedOn w:val="DefaultParagraphFont"/>
    <w:link w:val="Heading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ListParagraph">
    <w:name w:val="List Paragraph"/>
    <w:aliases w:val="Foreword,List Paragraph1,Paragraphe de liste1"/>
    <w:basedOn w:val="Normal"/>
    <w:link w:val="ListParagraphCh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ListParagraphChar">
    <w:name w:val="List Paragraph Char"/>
    <w:aliases w:val="Foreword Char,List Paragraph1 Char,Paragraphe de liste1 Char"/>
    <w:basedOn w:val="DefaultParagraphFont"/>
    <w:link w:val="ListParagraph"/>
    <w:uiPriority w:val="34"/>
    <w:locked/>
    <w:rsid w:val="00FD6AC9"/>
    <w:rPr>
      <w:rFonts w:ascii="Arial" w:eastAsia="SimSun" w:hAnsi="Arial" w:cs="Times New Roman"/>
      <w:noProof/>
      <w:szCs w:val="24"/>
    </w:rPr>
  </w:style>
  <w:style w:type="character" w:styleId="CommentReference">
    <w:name w:val="annotation reference"/>
    <w:basedOn w:val="DefaultParagraphFont"/>
    <w:uiPriority w:val="99"/>
    <w:semiHidden/>
    <w:unhideWhenUsed/>
    <w:rsid w:val="00FD6AC9"/>
    <w:rPr>
      <w:sz w:val="16"/>
      <w:szCs w:val="16"/>
    </w:rPr>
  </w:style>
  <w:style w:type="paragraph" w:styleId="CommentText">
    <w:name w:val="annotation text"/>
    <w:basedOn w:val="Normal"/>
    <w:link w:val="CommentTextChar"/>
    <w:uiPriority w:val="99"/>
    <w:unhideWhenUsed/>
    <w:rsid w:val="00FD6AC9"/>
    <w:pPr>
      <w:spacing w:after="260" w:line="240" w:lineRule="auto"/>
    </w:pPr>
    <w:rPr>
      <w:rFonts w:ascii="Arial" w:eastAsia="SimSun" w:hAnsi="Arial" w:cs="Times New Roman"/>
      <w:noProof/>
      <w:sz w:val="20"/>
      <w:szCs w:val="20"/>
    </w:rPr>
  </w:style>
  <w:style w:type="character" w:customStyle="1" w:styleId="CommentTextChar">
    <w:name w:val="Comment Text Char"/>
    <w:basedOn w:val="DefaultParagraphFont"/>
    <w:link w:val="CommentText"/>
    <w:uiPriority w:val="99"/>
    <w:rsid w:val="00FD6AC9"/>
    <w:rPr>
      <w:rFonts w:ascii="Arial" w:eastAsia="SimSu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1326D9"/>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1326D9"/>
    <w:rPr>
      <w:rFonts w:ascii="Arial" w:eastAsia="SimSun" w:hAnsi="Arial" w:cs="Times New Roman"/>
      <w:b/>
      <w:bCs/>
      <w:noProof/>
      <w:sz w:val="20"/>
      <w:szCs w:val="20"/>
    </w:rPr>
  </w:style>
  <w:style w:type="character" w:styleId="Hyperlink">
    <w:name w:val="Hyperlink"/>
    <w:basedOn w:val="DefaultParagraphFon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4459F"/>
  </w:style>
  <w:style w:type="character" w:customStyle="1" w:styleId="eop">
    <w:name w:val="eop"/>
    <w:basedOn w:val="DefaultParagraphFont"/>
    <w:rsid w:val="00F4459F"/>
  </w:style>
  <w:style w:type="paragraph" w:styleId="TOCHeading">
    <w:name w:val="TOC Heading"/>
    <w:basedOn w:val="Heading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OC1">
    <w:name w:val="toc 1"/>
    <w:basedOn w:val="NoSpacing"/>
    <w:next w:val="NoSpacing"/>
    <w:autoRedefine/>
    <w:uiPriority w:val="39"/>
    <w:unhideWhenUsed/>
    <w:rsid w:val="009F056F"/>
    <w:pPr>
      <w:spacing w:after="100"/>
    </w:pPr>
  </w:style>
  <w:style w:type="paragraph" w:styleId="TOC2">
    <w:name w:val="toc 2"/>
    <w:basedOn w:val="NoSpacing"/>
    <w:next w:val="NoSpacing"/>
    <w:autoRedefine/>
    <w:uiPriority w:val="39"/>
    <w:unhideWhenUsed/>
    <w:rsid w:val="009F056F"/>
    <w:pPr>
      <w:spacing w:after="100"/>
      <w:ind w:left="220"/>
    </w:pPr>
  </w:style>
  <w:style w:type="paragraph" w:styleId="TOC3">
    <w:name w:val="toc 3"/>
    <w:basedOn w:val="NoSpacing"/>
    <w:next w:val="NoSpacing"/>
    <w:autoRedefine/>
    <w:uiPriority w:val="39"/>
    <w:unhideWhenUsed/>
    <w:rsid w:val="009F056F"/>
    <w:pPr>
      <w:spacing w:after="100"/>
      <w:ind w:left="440"/>
    </w:pPr>
  </w:style>
  <w:style w:type="paragraph" w:styleId="Revision">
    <w:name w:val="Revision"/>
    <w:hidden/>
    <w:uiPriority w:val="99"/>
    <w:semiHidden/>
    <w:rsid w:val="003C7B0F"/>
    <w:pPr>
      <w:spacing w:after="0" w:line="240" w:lineRule="auto"/>
    </w:pPr>
  </w:style>
  <w:style w:type="character" w:styleId="UnresolvedMention">
    <w:name w:val="Unresolved Mention"/>
    <w:basedOn w:val="DefaultParagraphFont"/>
    <w:uiPriority w:val="99"/>
    <w:semiHidden/>
    <w:unhideWhenUsed/>
    <w:rsid w:val="00DA2A32"/>
    <w:rPr>
      <w:color w:val="605E5C"/>
      <w:shd w:val="clear" w:color="auto" w:fill="E1DFDD"/>
    </w:rPr>
  </w:style>
  <w:style w:type="table" w:styleId="TableGrid">
    <w:name w:val="Table Grid"/>
    <w:basedOn w:val="Table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364">
      <w:bodyDiv w:val="1"/>
      <w:marLeft w:val="0"/>
      <w:marRight w:val="0"/>
      <w:marTop w:val="0"/>
      <w:marBottom w:val="0"/>
      <w:divBdr>
        <w:top w:val="none" w:sz="0" w:space="0" w:color="auto"/>
        <w:left w:val="none" w:sz="0" w:space="0" w:color="auto"/>
        <w:bottom w:val="none" w:sz="0" w:space="0" w:color="auto"/>
        <w:right w:val="none" w:sz="0" w:space="0" w:color="auto"/>
      </w:divBdr>
      <w:divsChild>
        <w:div w:id="967129439">
          <w:marLeft w:val="0"/>
          <w:marRight w:val="0"/>
          <w:marTop w:val="0"/>
          <w:marBottom w:val="0"/>
          <w:divBdr>
            <w:top w:val="none" w:sz="0" w:space="0" w:color="auto"/>
            <w:left w:val="none" w:sz="0" w:space="0" w:color="auto"/>
            <w:bottom w:val="none" w:sz="0" w:space="0" w:color="auto"/>
            <w:right w:val="none" w:sz="0" w:space="0" w:color="auto"/>
          </w:divBdr>
        </w:div>
        <w:div w:id="1115254589">
          <w:marLeft w:val="0"/>
          <w:marRight w:val="0"/>
          <w:marTop w:val="0"/>
          <w:marBottom w:val="0"/>
          <w:divBdr>
            <w:top w:val="none" w:sz="0" w:space="0" w:color="auto"/>
            <w:left w:val="none" w:sz="0" w:space="0" w:color="auto"/>
            <w:bottom w:val="none" w:sz="0" w:space="0" w:color="auto"/>
            <w:right w:val="none" w:sz="0" w:space="0" w:color="auto"/>
          </w:divBdr>
        </w:div>
        <w:div w:id="1533373184">
          <w:marLeft w:val="0"/>
          <w:marRight w:val="0"/>
          <w:marTop w:val="0"/>
          <w:marBottom w:val="0"/>
          <w:divBdr>
            <w:top w:val="none" w:sz="0" w:space="0" w:color="auto"/>
            <w:left w:val="none" w:sz="0" w:space="0" w:color="auto"/>
            <w:bottom w:val="none" w:sz="0" w:space="0" w:color="auto"/>
            <w:right w:val="none" w:sz="0" w:space="0" w:color="auto"/>
          </w:divBdr>
        </w:div>
        <w:div w:id="1591502668">
          <w:marLeft w:val="0"/>
          <w:marRight w:val="0"/>
          <w:marTop w:val="0"/>
          <w:marBottom w:val="0"/>
          <w:divBdr>
            <w:top w:val="none" w:sz="0" w:space="0" w:color="auto"/>
            <w:left w:val="none" w:sz="0" w:space="0" w:color="auto"/>
            <w:bottom w:val="none" w:sz="0" w:space="0" w:color="auto"/>
            <w:right w:val="none" w:sz="0" w:space="0" w:color="auto"/>
          </w:divBdr>
        </w:div>
      </w:divsChild>
    </w:div>
    <w:div w:id="144128472">
      <w:bodyDiv w:val="1"/>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sChild>
            <w:div w:id="227350244">
              <w:marLeft w:val="0"/>
              <w:marRight w:val="0"/>
              <w:marTop w:val="0"/>
              <w:marBottom w:val="0"/>
              <w:divBdr>
                <w:top w:val="none" w:sz="0" w:space="0" w:color="auto"/>
                <w:left w:val="none" w:sz="0" w:space="0" w:color="auto"/>
                <w:bottom w:val="none" w:sz="0" w:space="0" w:color="auto"/>
                <w:right w:val="none" w:sz="0" w:space="0" w:color="auto"/>
              </w:divBdr>
            </w:div>
            <w:div w:id="658118153">
              <w:marLeft w:val="0"/>
              <w:marRight w:val="0"/>
              <w:marTop w:val="0"/>
              <w:marBottom w:val="0"/>
              <w:divBdr>
                <w:top w:val="none" w:sz="0" w:space="0" w:color="auto"/>
                <w:left w:val="none" w:sz="0" w:space="0" w:color="auto"/>
                <w:bottom w:val="none" w:sz="0" w:space="0" w:color="auto"/>
                <w:right w:val="none" w:sz="0" w:space="0" w:color="auto"/>
              </w:divBdr>
            </w:div>
            <w:div w:id="810250665">
              <w:marLeft w:val="0"/>
              <w:marRight w:val="0"/>
              <w:marTop w:val="0"/>
              <w:marBottom w:val="0"/>
              <w:divBdr>
                <w:top w:val="none" w:sz="0" w:space="0" w:color="auto"/>
                <w:left w:val="none" w:sz="0" w:space="0" w:color="auto"/>
                <w:bottom w:val="none" w:sz="0" w:space="0" w:color="auto"/>
                <w:right w:val="none" w:sz="0" w:space="0" w:color="auto"/>
              </w:divBdr>
            </w:div>
            <w:div w:id="1473132708">
              <w:marLeft w:val="0"/>
              <w:marRight w:val="0"/>
              <w:marTop w:val="0"/>
              <w:marBottom w:val="0"/>
              <w:divBdr>
                <w:top w:val="none" w:sz="0" w:space="0" w:color="auto"/>
                <w:left w:val="none" w:sz="0" w:space="0" w:color="auto"/>
                <w:bottom w:val="none" w:sz="0" w:space="0" w:color="auto"/>
                <w:right w:val="none" w:sz="0" w:space="0" w:color="auto"/>
              </w:divBdr>
            </w:div>
            <w:div w:id="2082212322">
              <w:marLeft w:val="0"/>
              <w:marRight w:val="0"/>
              <w:marTop w:val="0"/>
              <w:marBottom w:val="0"/>
              <w:divBdr>
                <w:top w:val="none" w:sz="0" w:space="0" w:color="auto"/>
                <w:left w:val="none" w:sz="0" w:space="0" w:color="auto"/>
                <w:bottom w:val="none" w:sz="0" w:space="0" w:color="auto"/>
                <w:right w:val="none" w:sz="0" w:space="0" w:color="auto"/>
              </w:divBdr>
            </w:div>
          </w:divsChild>
        </w:div>
        <w:div w:id="2047755309">
          <w:marLeft w:val="0"/>
          <w:marRight w:val="0"/>
          <w:marTop w:val="0"/>
          <w:marBottom w:val="0"/>
          <w:divBdr>
            <w:top w:val="none" w:sz="0" w:space="0" w:color="auto"/>
            <w:left w:val="none" w:sz="0" w:space="0" w:color="auto"/>
            <w:bottom w:val="none" w:sz="0" w:space="0" w:color="auto"/>
            <w:right w:val="none" w:sz="0" w:space="0" w:color="auto"/>
          </w:divBdr>
          <w:divsChild>
            <w:div w:id="518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93">
      <w:bodyDiv w:val="1"/>
      <w:marLeft w:val="0"/>
      <w:marRight w:val="0"/>
      <w:marTop w:val="0"/>
      <w:marBottom w:val="0"/>
      <w:divBdr>
        <w:top w:val="none" w:sz="0" w:space="0" w:color="auto"/>
        <w:left w:val="none" w:sz="0" w:space="0" w:color="auto"/>
        <w:bottom w:val="none" w:sz="0" w:space="0" w:color="auto"/>
        <w:right w:val="none" w:sz="0" w:space="0" w:color="auto"/>
      </w:divBdr>
      <w:divsChild>
        <w:div w:id="10962225">
          <w:marLeft w:val="0"/>
          <w:marRight w:val="0"/>
          <w:marTop w:val="0"/>
          <w:marBottom w:val="0"/>
          <w:divBdr>
            <w:top w:val="none" w:sz="0" w:space="0" w:color="auto"/>
            <w:left w:val="none" w:sz="0" w:space="0" w:color="auto"/>
            <w:bottom w:val="none" w:sz="0" w:space="0" w:color="auto"/>
            <w:right w:val="none" w:sz="0" w:space="0" w:color="auto"/>
          </w:divBdr>
        </w:div>
        <w:div w:id="402527874">
          <w:marLeft w:val="0"/>
          <w:marRight w:val="0"/>
          <w:marTop w:val="0"/>
          <w:marBottom w:val="0"/>
          <w:divBdr>
            <w:top w:val="none" w:sz="0" w:space="0" w:color="auto"/>
            <w:left w:val="none" w:sz="0" w:space="0" w:color="auto"/>
            <w:bottom w:val="none" w:sz="0" w:space="0" w:color="auto"/>
            <w:right w:val="none" w:sz="0" w:space="0" w:color="auto"/>
          </w:divBdr>
        </w:div>
        <w:div w:id="1218122887">
          <w:marLeft w:val="0"/>
          <w:marRight w:val="0"/>
          <w:marTop w:val="0"/>
          <w:marBottom w:val="0"/>
          <w:divBdr>
            <w:top w:val="none" w:sz="0" w:space="0" w:color="auto"/>
            <w:left w:val="none" w:sz="0" w:space="0" w:color="auto"/>
            <w:bottom w:val="none" w:sz="0" w:space="0" w:color="auto"/>
            <w:right w:val="none" w:sz="0" w:space="0" w:color="auto"/>
          </w:divBdr>
        </w:div>
        <w:div w:id="1335954761">
          <w:marLeft w:val="0"/>
          <w:marRight w:val="0"/>
          <w:marTop w:val="0"/>
          <w:marBottom w:val="0"/>
          <w:divBdr>
            <w:top w:val="none" w:sz="0" w:space="0" w:color="auto"/>
            <w:left w:val="none" w:sz="0" w:space="0" w:color="auto"/>
            <w:bottom w:val="none" w:sz="0" w:space="0" w:color="auto"/>
            <w:right w:val="none" w:sz="0" w:space="0" w:color="auto"/>
          </w:divBdr>
        </w:div>
      </w:divsChild>
    </w:div>
    <w:div w:id="399865605">
      <w:bodyDiv w:val="1"/>
      <w:marLeft w:val="0"/>
      <w:marRight w:val="0"/>
      <w:marTop w:val="0"/>
      <w:marBottom w:val="0"/>
      <w:divBdr>
        <w:top w:val="none" w:sz="0" w:space="0" w:color="auto"/>
        <w:left w:val="none" w:sz="0" w:space="0" w:color="auto"/>
        <w:bottom w:val="none" w:sz="0" w:space="0" w:color="auto"/>
        <w:right w:val="none" w:sz="0" w:space="0" w:color="auto"/>
      </w:divBdr>
    </w:div>
    <w:div w:id="477917586">
      <w:bodyDiv w:val="1"/>
      <w:marLeft w:val="0"/>
      <w:marRight w:val="0"/>
      <w:marTop w:val="0"/>
      <w:marBottom w:val="0"/>
      <w:divBdr>
        <w:top w:val="none" w:sz="0" w:space="0" w:color="auto"/>
        <w:left w:val="none" w:sz="0" w:space="0" w:color="auto"/>
        <w:bottom w:val="none" w:sz="0" w:space="0" w:color="auto"/>
        <w:right w:val="none" w:sz="0" w:space="0" w:color="auto"/>
      </w:divBdr>
      <w:divsChild>
        <w:div w:id="332072535">
          <w:marLeft w:val="0"/>
          <w:marRight w:val="0"/>
          <w:marTop w:val="0"/>
          <w:marBottom w:val="0"/>
          <w:divBdr>
            <w:top w:val="none" w:sz="0" w:space="0" w:color="auto"/>
            <w:left w:val="none" w:sz="0" w:space="0" w:color="auto"/>
            <w:bottom w:val="none" w:sz="0" w:space="0" w:color="auto"/>
            <w:right w:val="none" w:sz="0" w:space="0" w:color="auto"/>
          </w:divBdr>
        </w:div>
        <w:div w:id="403913880">
          <w:marLeft w:val="0"/>
          <w:marRight w:val="0"/>
          <w:marTop w:val="0"/>
          <w:marBottom w:val="0"/>
          <w:divBdr>
            <w:top w:val="none" w:sz="0" w:space="0" w:color="auto"/>
            <w:left w:val="none" w:sz="0" w:space="0" w:color="auto"/>
            <w:bottom w:val="none" w:sz="0" w:space="0" w:color="auto"/>
            <w:right w:val="none" w:sz="0" w:space="0" w:color="auto"/>
          </w:divBdr>
        </w:div>
        <w:div w:id="624846354">
          <w:marLeft w:val="0"/>
          <w:marRight w:val="0"/>
          <w:marTop w:val="0"/>
          <w:marBottom w:val="0"/>
          <w:divBdr>
            <w:top w:val="none" w:sz="0" w:space="0" w:color="auto"/>
            <w:left w:val="none" w:sz="0" w:space="0" w:color="auto"/>
            <w:bottom w:val="none" w:sz="0" w:space="0" w:color="auto"/>
            <w:right w:val="none" w:sz="0" w:space="0" w:color="auto"/>
          </w:divBdr>
        </w:div>
        <w:div w:id="1480926478">
          <w:marLeft w:val="0"/>
          <w:marRight w:val="0"/>
          <w:marTop w:val="0"/>
          <w:marBottom w:val="0"/>
          <w:divBdr>
            <w:top w:val="none" w:sz="0" w:space="0" w:color="auto"/>
            <w:left w:val="none" w:sz="0" w:space="0" w:color="auto"/>
            <w:bottom w:val="none" w:sz="0" w:space="0" w:color="auto"/>
            <w:right w:val="none" w:sz="0" w:space="0" w:color="auto"/>
          </w:divBdr>
        </w:div>
        <w:div w:id="1498501010">
          <w:marLeft w:val="0"/>
          <w:marRight w:val="0"/>
          <w:marTop w:val="0"/>
          <w:marBottom w:val="0"/>
          <w:divBdr>
            <w:top w:val="none" w:sz="0" w:space="0" w:color="auto"/>
            <w:left w:val="none" w:sz="0" w:space="0" w:color="auto"/>
            <w:bottom w:val="none" w:sz="0" w:space="0" w:color="auto"/>
            <w:right w:val="none" w:sz="0" w:space="0" w:color="auto"/>
          </w:divBdr>
        </w:div>
      </w:divsChild>
    </w:div>
    <w:div w:id="699671577">
      <w:bodyDiv w:val="1"/>
      <w:marLeft w:val="0"/>
      <w:marRight w:val="0"/>
      <w:marTop w:val="0"/>
      <w:marBottom w:val="0"/>
      <w:divBdr>
        <w:top w:val="none" w:sz="0" w:space="0" w:color="auto"/>
        <w:left w:val="none" w:sz="0" w:space="0" w:color="auto"/>
        <w:bottom w:val="none" w:sz="0" w:space="0" w:color="auto"/>
        <w:right w:val="none" w:sz="0" w:space="0" w:color="auto"/>
      </w:divBdr>
      <w:divsChild>
        <w:div w:id="568812820">
          <w:marLeft w:val="0"/>
          <w:marRight w:val="0"/>
          <w:marTop w:val="0"/>
          <w:marBottom w:val="0"/>
          <w:divBdr>
            <w:top w:val="none" w:sz="0" w:space="0" w:color="auto"/>
            <w:left w:val="none" w:sz="0" w:space="0" w:color="auto"/>
            <w:bottom w:val="none" w:sz="0" w:space="0" w:color="auto"/>
            <w:right w:val="none" w:sz="0" w:space="0" w:color="auto"/>
          </w:divBdr>
        </w:div>
        <w:div w:id="609050879">
          <w:marLeft w:val="0"/>
          <w:marRight w:val="0"/>
          <w:marTop w:val="0"/>
          <w:marBottom w:val="0"/>
          <w:divBdr>
            <w:top w:val="none" w:sz="0" w:space="0" w:color="auto"/>
            <w:left w:val="none" w:sz="0" w:space="0" w:color="auto"/>
            <w:bottom w:val="none" w:sz="0" w:space="0" w:color="auto"/>
            <w:right w:val="none" w:sz="0" w:space="0" w:color="auto"/>
          </w:divBdr>
        </w:div>
        <w:div w:id="1310596766">
          <w:marLeft w:val="0"/>
          <w:marRight w:val="0"/>
          <w:marTop w:val="0"/>
          <w:marBottom w:val="0"/>
          <w:divBdr>
            <w:top w:val="none" w:sz="0" w:space="0" w:color="auto"/>
            <w:left w:val="none" w:sz="0" w:space="0" w:color="auto"/>
            <w:bottom w:val="none" w:sz="0" w:space="0" w:color="auto"/>
            <w:right w:val="none" w:sz="0" w:space="0" w:color="auto"/>
          </w:divBdr>
        </w:div>
      </w:divsChild>
    </w:div>
    <w:div w:id="790050010">
      <w:bodyDiv w:val="1"/>
      <w:marLeft w:val="0"/>
      <w:marRight w:val="0"/>
      <w:marTop w:val="0"/>
      <w:marBottom w:val="0"/>
      <w:divBdr>
        <w:top w:val="none" w:sz="0" w:space="0" w:color="auto"/>
        <w:left w:val="none" w:sz="0" w:space="0" w:color="auto"/>
        <w:bottom w:val="none" w:sz="0" w:space="0" w:color="auto"/>
        <w:right w:val="none" w:sz="0" w:space="0" w:color="auto"/>
      </w:divBdr>
      <w:divsChild>
        <w:div w:id="1279290607">
          <w:marLeft w:val="0"/>
          <w:marRight w:val="0"/>
          <w:marTop w:val="0"/>
          <w:marBottom w:val="0"/>
          <w:divBdr>
            <w:top w:val="none" w:sz="0" w:space="0" w:color="auto"/>
            <w:left w:val="none" w:sz="0" w:space="0" w:color="auto"/>
            <w:bottom w:val="none" w:sz="0" w:space="0" w:color="auto"/>
            <w:right w:val="none" w:sz="0" w:space="0" w:color="auto"/>
          </w:divBdr>
        </w:div>
        <w:div w:id="2030063459">
          <w:marLeft w:val="0"/>
          <w:marRight w:val="0"/>
          <w:marTop w:val="0"/>
          <w:marBottom w:val="0"/>
          <w:divBdr>
            <w:top w:val="none" w:sz="0" w:space="0" w:color="auto"/>
            <w:left w:val="none" w:sz="0" w:space="0" w:color="auto"/>
            <w:bottom w:val="none" w:sz="0" w:space="0" w:color="auto"/>
            <w:right w:val="none" w:sz="0" w:space="0" w:color="auto"/>
          </w:divBdr>
        </w:div>
      </w:divsChild>
    </w:div>
    <w:div w:id="863834940">
      <w:bodyDiv w:val="1"/>
      <w:marLeft w:val="0"/>
      <w:marRight w:val="0"/>
      <w:marTop w:val="0"/>
      <w:marBottom w:val="0"/>
      <w:divBdr>
        <w:top w:val="none" w:sz="0" w:space="0" w:color="auto"/>
        <w:left w:val="none" w:sz="0" w:space="0" w:color="auto"/>
        <w:bottom w:val="none" w:sz="0" w:space="0" w:color="auto"/>
        <w:right w:val="none" w:sz="0" w:space="0" w:color="auto"/>
      </w:divBdr>
    </w:div>
    <w:div w:id="1155873971">
      <w:bodyDiv w:val="1"/>
      <w:marLeft w:val="0"/>
      <w:marRight w:val="0"/>
      <w:marTop w:val="0"/>
      <w:marBottom w:val="0"/>
      <w:divBdr>
        <w:top w:val="none" w:sz="0" w:space="0" w:color="auto"/>
        <w:left w:val="none" w:sz="0" w:space="0" w:color="auto"/>
        <w:bottom w:val="none" w:sz="0" w:space="0" w:color="auto"/>
        <w:right w:val="none" w:sz="0" w:space="0" w:color="auto"/>
      </w:divBdr>
      <w:divsChild>
        <w:div w:id="1686856125">
          <w:marLeft w:val="0"/>
          <w:marRight w:val="0"/>
          <w:marTop w:val="0"/>
          <w:marBottom w:val="0"/>
          <w:divBdr>
            <w:top w:val="none" w:sz="0" w:space="0" w:color="auto"/>
            <w:left w:val="none" w:sz="0" w:space="0" w:color="auto"/>
            <w:bottom w:val="none" w:sz="0" w:space="0" w:color="auto"/>
            <w:right w:val="none" w:sz="0" w:space="0" w:color="auto"/>
          </w:divBdr>
          <w:divsChild>
            <w:div w:id="12809437">
              <w:marLeft w:val="0"/>
              <w:marRight w:val="0"/>
              <w:marTop w:val="0"/>
              <w:marBottom w:val="0"/>
              <w:divBdr>
                <w:top w:val="none" w:sz="0" w:space="0" w:color="auto"/>
                <w:left w:val="none" w:sz="0" w:space="0" w:color="auto"/>
                <w:bottom w:val="none" w:sz="0" w:space="0" w:color="auto"/>
                <w:right w:val="none" w:sz="0" w:space="0" w:color="auto"/>
              </w:divBdr>
            </w:div>
            <w:div w:id="176383426">
              <w:marLeft w:val="0"/>
              <w:marRight w:val="0"/>
              <w:marTop w:val="0"/>
              <w:marBottom w:val="0"/>
              <w:divBdr>
                <w:top w:val="none" w:sz="0" w:space="0" w:color="auto"/>
                <w:left w:val="none" w:sz="0" w:space="0" w:color="auto"/>
                <w:bottom w:val="none" w:sz="0" w:space="0" w:color="auto"/>
                <w:right w:val="none" w:sz="0" w:space="0" w:color="auto"/>
              </w:divBdr>
            </w:div>
          </w:divsChild>
        </w:div>
        <w:div w:id="1693995502">
          <w:marLeft w:val="0"/>
          <w:marRight w:val="0"/>
          <w:marTop w:val="0"/>
          <w:marBottom w:val="0"/>
          <w:divBdr>
            <w:top w:val="none" w:sz="0" w:space="0" w:color="auto"/>
            <w:left w:val="none" w:sz="0" w:space="0" w:color="auto"/>
            <w:bottom w:val="none" w:sz="0" w:space="0" w:color="auto"/>
            <w:right w:val="none" w:sz="0" w:space="0" w:color="auto"/>
          </w:divBdr>
          <w:divsChild>
            <w:div w:id="214853388">
              <w:marLeft w:val="0"/>
              <w:marRight w:val="0"/>
              <w:marTop w:val="0"/>
              <w:marBottom w:val="0"/>
              <w:divBdr>
                <w:top w:val="none" w:sz="0" w:space="0" w:color="auto"/>
                <w:left w:val="none" w:sz="0" w:space="0" w:color="auto"/>
                <w:bottom w:val="none" w:sz="0" w:space="0" w:color="auto"/>
                <w:right w:val="none" w:sz="0" w:space="0" w:color="auto"/>
              </w:divBdr>
            </w:div>
            <w:div w:id="774254404">
              <w:marLeft w:val="0"/>
              <w:marRight w:val="0"/>
              <w:marTop w:val="0"/>
              <w:marBottom w:val="0"/>
              <w:divBdr>
                <w:top w:val="none" w:sz="0" w:space="0" w:color="auto"/>
                <w:left w:val="none" w:sz="0" w:space="0" w:color="auto"/>
                <w:bottom w:val="none" w:sz="0" w:space="0" w:color="auto"/>
                <w:right w:val="none" w:sz="0" w:space="0" w:color="auto"/>
              </w:divBdr>
            </w:div>
            <w:div w:id="799375327">
              <w:marLeft w:val="0"/>
              <w:marRight w:val="0"/>
              <w:marTop w:val="0"/>
              <w:marBottom w:val="0"/>
              <w:divBdr>
                <w:top w:val="none" w:sz="0" w:space="0" w:color="auto"/>
                <w:left w:val="none" w:sz="0" w:space="0" w:color="auto"/>
                <w:bottom w:val="none" w:sz="0" w:space="0" w:color="auto"/>
                <w:right w:val="none" w:sz="0" w:space="0" w:color="auto"/>
              </w:divBdr>
            </w:div>
            <w:div w:id="1389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197">
      <w:bodyDiv w:val="1"/>
      <w:marLeft w:val="0"/>
      <w:marRight w:val="0"/>
      <w:marTop w:val="0"/>
      <w:marBottom w:val="0"/>
      <w:divBdr>
        <w:top w:val="none" w:sz="0" w:space="0" w:color="auto"/>
        <w:left w:val="none" w:sz="0" w:space="0" w:color="auto"/>
        <w:bottom w:val="none" w:sz="0" w:space="0" w:color="auto"/>
        <w:right w:val="none" w:sz="0" w:space="0" w:color="auto"/>
      </w:divBdr>
      <w:divsChild>
        <w:div w:id="137918346">
          <w:marLeft w:val="0"/>
          <w:marRight w:val="0"/>
          <w:marTop w:val="0"/>
          <w:marBottom w:val="0"/>
          <w:divBdr>
            <w:top w:val="none" w:sz="0" w:space="0" w:color="auto"/>
            <w:left w:val="none" w:sz="0" w:space="0" w:color="auto"/>
            <w:bottom w:val="none" w:sz="0" w:space="0" w:color="auto"/>
            <w:right w:val="none" w:sz="0" w:space="0" w:color="auto"/>
          </w:divBdr>
        </w:div>
        <w:div w:id="345715990">
          <w:marLeft w:val="0"/>
          <w:marRight w:val="0"/>
          <w:marTop w:val="0"/>
          <w:marBottom w:val="0"/>
          <w:divBdr>
            <w:top w:val="none" w:sz="0" w:space="0" w:color="auto"/>
            <w:left w:val="none" w:sz="0" w:space="0" w:color="auto"/>
            <w:bottom w:val="none" w:sz="0" w:space="0" w:color="auto"/>
            <w:right w:val="none" w:sz="0" w:space="0" w:color="auto"/>
          </w:divBdr>
        </w:div>
        <w:div w:id="520894755">
          <w:marLeft w:val="0"/>
          <w:marRight w:val="0"/>
          <w:marTop w:val="0"/>
          <w:marBottom w:val="0"/>
          <w:divBdr>
            <w:top w:val="none" w:sz="0" w:space="0" w:color="auto"/>
            <w:left w:val="none" w:sz="0" w:space="0" w:color="auto"/>
            <w:bottom w:val="none" w:sz="0" w:space="0" w:color="auto"/>
            <w:right w:val="none" w:sz="0" w:space="0" w:color="auto"/>
          </w:divBdr>
        </w:div>
        <w:div w:id="1334383461">
          <w:marLeft w:val="0"/>
          <w:marRight w:val="0"/>
          <w:marTop w:val="0"/>
          <w:marBottom w:val="0"/>
          <w:divBdr>
            <w:top w:val="none" w:sz="0" w:space="0" w:color="auto"/>
            <w:left w:val="none" w:sz="0" w:space="0" w:color="auto"/>
            <w:bottom w:val="none" w:sz="0" w:space="0" w:color="auto"/>
            <w:right w:val="none" w:sz="0" w:space="0" w:color="auto"/>
          </w:divBdr>
        </w:div>
        <w:div w:id="1548759596">
          <w:marLeft w:val="0"/>
          <w:marRight w:val="0"/>
          <w:marTop w:val="0"/>
          <w:marBottom w:val="0"/>
          <w:divBdr>
            <w:top w:val="none" w:sz="0" w:space="0" w:color="auto"/>
            <w:left w:val="none" w:sz="0" w:space="0" w:color="auto"/>
            <w:bottom w:val="none" w:sz="0" w:space="0" w:color="auto"/>
            <w:right w:val="none" w:sz="0" w:space="0" w:color="auto"/>
          </w:divBdr>
        </w:div>
        <w:div w:id="1823889315">
          <w:marLeft w:val="0"/>
          <w:marRight w:val="0"/>
          <w:marTop w:val="0"/>
          <w:marBottom w:val="0"/>
          <w:divBdr>
            <w:top w:val="none" w:sz="0" w:space="0" w:color="auto"/>
            <w:left w:val="none" w:sz="0" w:space="0" w:color="auto"/>
            <w:bottom w:val="none" w:sz="0" w:space="0" w:color="auto"/>
            <w:right w:val="none" w:sz="0" w:space="0" w:color="auto"/>
          </w:divBdr>
        </w:div>
        <w:div w:id="1891653061">
          <w:marLeft w:val="0"/>
          <w:marRight w:val="0"/>
          <w:marTop w:val="0"/>
          <w:marBottom w:val="0"/>
          <w:divBdr>
            <w:top w:val="none" w:sz="0" w:space="0" w:color="auto"/>
            <w:left w:val="none" w:sz="0" w:space="0" w:color="auto"/>
            <w:bottom w:val="none" w:sz="0" w:space="0" w:color="auto"/>
            <w:right w:val="none" w:sz="0" w:space="0" w:color="auto"/>
          </w:divBdr>
        </w:div>
      </w:divsChild>
    </w:div>
    <w:div w:id="1305164357">
      <w:bodyDiv w:val="1"/>
      <w:marLeft w:val="0"/>
      <w:marRight w:val="0"/>
      <w:marTop w:val="0"/>
      <w:marBottom w:val="0"/>
      <w:divBdr>
        <w:top w:val="none" w:sz="0" w:space="0" w:color="auto"/>
        <w:left w:val="none" w:sz="0" w:space="0" w:color="auto"/>
        <w:bottom w:val="none" w:sz="0" w:space="0" w:color="auto"/>
        <w:right w:val="none" w:sz="0" w:space="0" w:color="auto"/>
      </w:divBdr>
      <w:divsChild>
        <w:div w:id="12387671">
          <w:marLeft w:val="0"/>
          <w:marRight w:val="0"/>
          <w:marTop w:val="0"/>
          <w:marBottom w:val="0"/>
          <w:divBdr>
            <w:top w:val="none" w:sz="0" w:space="0" w:color="auto"/>
            <w:left w:val="none" w:sz="0" w:space="0" w:color="auto"/>
            <w:bottom w:val="none" w:sz="0" w:space="0" w:color="auto"/>
            <w:right w:val="none" w:sz="0" w:space="0" w:color="auto"/>
          </w:divBdr>
        </w:div>
        <w:div w:id="45566284">
          <w:marLeft w:val="0"/>
          <w:marRight w:val="0"/>
          <w:marTop w:val="0"/>
          <w:marBottom w:val="0"/>
          <w:divBdr>
            <w:top w:val="none" w:sz="0" w:space="0" w:color="auto"/>
            <w:left w:val="none" w:sz="0" w:space="0" w:color="auto"/>
            <w:bottom w:val="none" w:sz="0" w:space="0" w:color="auto"/>
            <w:right w:val="none" w:sz="0" w:space="0" w:color="auto"/>
          </w:divBdr>
        </w:div>
        <w:div w:id="45640665">
          <w:marLeft w:val="0"/>
          <w:marRight w:val="0"/>
          <w:marTop w:val="0"/>
          <w:marBottom w:val="0"/>
          <w:divBdr>
            <w:top w:val="none" w:sz="0" w:space="0" w:color="auto"/>
            <w:left w:val="none" w:sz="0" w:space="0" w:color="auto"/>
            <w:bottom w:val="none" w:sz="0" w:space="0" w:color="auto"/>
            <w:right w:val="none" w:sz="0" w:space="0" w:color="auto"/>
          </w:divBdr>
        </w:div>
        <w:div w:id="248580664">
          <w:marLeft w:val="0"/>
          <w:marRight w:val="0"/>
          <w:marTop w:val="0"/>
          <w:marBottom w:val="0"/>
          <w:divBdr>
            <w:top w:val="none" w:sz="0" w:space="0" w:color="auto"/>
            <w:left w:val="none" w:sz="0" w:space="0" w:color="auto"/>
            <w:bottom w:val="none" w:sz="0" w:space="0" w:color="auto"/>
            <w:right w:val="none" w:sz="0" w:space="0" w:color="auto"/>
          </w:divBdr>
        </w:div>
        <w:div w:id="253056758">
          <w:marLeft w:val="0"/>
          <w:marRight w:val="0"/>
          <w:marTop w:val="0"/>
          <w:marBottom w:val="0"/>
          <w:divBdr>
            <w:top w:val="none" w:sz="0" w:space="0" w:color="auto"/>
            <w:left w:val="none" w:sz="0" w:space="0" w:color="auto"/>
            <w:bottom w:val="none" w:sz="0" w:space="0" w:color="auto"/>
            <w:right w:val="none" w:sz="0" w:space="0" w:color="auto"/>
          </w:divBdr>
        </w:div>
        <w:div w:id="299580607">
          <w:marLeft w:val="0"/>
          <w:marRight w:val="0"/>
          <w:marTop w:val="0"/>
          <w:marBottom w:val="0"/>
          <w:divBdr>
            <w:top w:val="none" w:sz="0" w:space="0" w:color="auto"/>
            <w:left w:val="none" w:sz="0" w:space="0" w:color="auto"/>
            <w:bottom w:val="none" w:sz="0" w:space="0" w:color="auto"/>
            <w:right w:val="none" w:sz="0" w:space="0" w:color="auto"/>
          </w:divBdr>
        </w:div>
        <w:div w:id="346175193">
          <w:marLeft w:val="0"/>
          <w:marRight w:val="0"/>
          <w:marTop w:val="0"/>
          <w:marBottom w:val="0"/>
          <w:divBdr>
            <w:top w:val="none" w:sz="0" w:space="0" w:color="auto"/>
            <w:left w:val="none" w:sz="0" w:space="0" w:color="auto"/>
            <w:bottom w:val="none" w:sz="0" w:space="0" w:color="auto"/>
            <w:right w:val="none" w:sz="0" w:space="0" w:color="auto"/>
          </w:divBdr>
        </w:div>
        <w:div w:id="367071422">
          <w:marLeft w:val="0"/>
          <w:marRight w:val="0"/>
          <w:marTop w:val="0"/>
          <w:marBottom w:val="0"/>
          <w:divBdr>
            <w:top w:val="none" w:sz="0" w:space="0" w:color="auto"/>
            <w:left w:val="none" w:sz="0" w:space="0" w:color="auto"/>
            <w:bottom w:val="none" w:sz="0" w:space="0" w:color="auto"/>
            <w:right w:val="none" w:sz="0" w:space="0" w:color="auto"/>
          </w:divBdr>
        </w:div>
        <w:div w:id="390888992">
          <w:marLeft w:val="0"/>
          <w:marRight w:val="0"/>
          <w:marTop w:val="0"/>
          <w:marBottom w:val="0"/>
          <w:divBdr>
            <w:top w:val="none" w:sz="0" w:space="0" w:color="auto"/>
            <w:left w:val="none" w:sz="0" w:space="0" w:color="auto"/>
            <w:bottom w:val="none" w:sz="0" w:space="0" w:color="auto"/>
            <w:right w:val="none" w:sz="0" w:space="0" w:color="auto"/>
          </w:divBdr>
        </w:div>
        <w:div w:id="1488092306">
          <w:marLeft w:val="0"/>
          <w:marRight w:val="0"/>
          <w:marTop w:val="0"/>
          <w:marBottom w:val="0"/>
          <w:divBdr>
            <w:top w:val="none" w:sz="0" w:space="0" w:color="auto"/>
            <w:left w:val="none" w:sz="0" w:space="0" w:color="auto"/>
            <w:bottom w:val="none" w:sz="0" w:space="0" w:color="auto"/>
            <w:right w:val="none" w:sz="0" w:space="0" w:color="auto"/>
          </w:divBdr>
        </w:div>
        <w:div w:id="1737318766">
          <w:marLeft w:val="0"/>
          <w:marRight w:val="0"/>
          <w:marTop w:val="0"/>
          <w:marBottom w:val="0"/>
          <w:divBdr>
            <w:top w:val="none" w:sz="0" w:space="0" w:color="auto"/>
            <w:left w:val="none" w:sz="0" w:space="0" w:color="auto"/>
            <w:bottom w:val="none" w:sz="0" w:space="0" w:color="auto"/>
            <w:right w:val="none" w:sz="0" w:space="0" w:color="auto"/>
          </w:divBdr>
        </w:div>
        <w:div w:id="1765223069">
          <w:marLeft w:val="0"/>
          <w:marRight w:val="0"/>
          <w:marTop w:val="0"/>
          <w:marBottom w:val="0"/>
          <w:divBdr>
            <w:top w:val="none" w:sz="0" w:space="0" w:color="auto"/>
            <w:left w:val="none" w:sz="0" w:space="0" w:color="auto"/>
            <w:bottom w:val="none" w:sz="0" w:space="0" w:color="auto"/>
            <w:right w:val="none" w:sz="0" w:space="0" w:color="auto"/>
          </w:divBdr>
        </w:div>
        <w:div w:id="1855222486">
          <w:marLeft w:val="0"/>
          <w:marRight w:val="0"/>
          <w:marTop w:val="0"/>
          <w:marBottom w:val="0"/>
          <w:divBdr>
            <w:top w:val="none" w:sz="0" w:space="0" w:color="auto"/>
            <w:left w:val="none" w:sz="0" w:space="0" w:color="auto"/>
            <w:bottom w:val="none" w:sz="0" w:space="0" w:color="auto"/>
            <w:right w:val="none" w:sz="0" w:space="0" w:color="auto"/>
          </w:divBdr>
        </w:div>
      </w:divsChild>
    </w:div>
    <w:div w:id="1619141054">
      <w:bodyDiv w:val="1"/>
      <w:marLeft w:val="0"/>
      <w:marRight w:val="0"/>
      <w:marTop w:val="0"/>
      <w:marBottom w:val="0"/>
      <w:divBdr>
        <w:top w:val="none" w:sz="0" w:space="0" w:color="auto"/>
        <w:left w:val="none" w:sz="0" w:space="0" w:color="auto"/>
        <w:bottom w:val="none" w:sz="0" w:space="0" w:color="auto"/>
        <w:right w:val="none" w:sz="0" w:space="0" w:color="auto"/>
      </w:divBdr>
      <w:divsChild>
        <w:div w:id="46683837">
          <w:marLeft w:val="0"/>
          <w:marRight w:val="0"/>
          <w:marTop w:val="0"/>
          <w:marBottom w:val="0"/>
          <w:divBdr>
            <w:top w:val="none" w:sz="0" w:space="0" w:color="auto"/>
            <w:left w:val="none" w:sz="0" w:space="0" w:color="auto"/>
            <w:bottom w:val="none" w:sz="0" w:space="0" w:color="auto"/>
            <w:right w:val="none" w:sz="0" w:space="0" w:color="auto"/>
          </w:divBdr>
        </w:div>
        <w:div w:id="80496536">
          <w:marLeft w:val="0"/>
          <w:marRight w:val="0"/>
          <w:marTop w:val="0"/>
          <w:marBottom w:val="0"/>
          <w:divBdr>
            <w:top w:val="none" w:sz="0" w:space="0" w:color="auto"/>
            <w:left w:val="none" w:sz="0" w:space="0" w:color="auto"/>
            <w:bottom w:val="none" w:sz="0" w:space="0" w:color="auto"/>
            <w:right w:val="none" w:sz="0" w:space="0" w:color="auto"/>
          </w:divBdr>
        </w:div>
        <w:div w:id="250430035">
          <w:marLeft w:val="0"/>
          <w:marRight w:val="0"/>
          <w:marTop w:val="0"/>
          <w:marBottom w:val="0"/>
          <w:divBdr>
            <w:top w:val="none" w:sz="0" w:space="0" w:color="auto"/>
            <w:left w:val="none" w:sz="0" w:space="0" w:color="auto"/>
            <w:bottom w:val="none" w:sz="0" w:space="0" w:color="auto"/>
            <w:right w:val="none" w:sz="0" w:space="0" w:color="auto"/>
          </w:divBdr>
        </w:div>
        <w:div w:id="330453459">
          <w:marLeft w:val="0"/>
          <w:marRight w:val="0"/>
          <w:marTop w:val="0"/>
          <w:marBottom w:val="0"/>
          <w:divBdr>
            <w:top w:val="none" w:sz="0" w:space="0" w:color="auto"/>
            <w:left w:val="none" w:sz="0" w:space="0" w:color="auto"/>
            <w:bottom w:val="none" w:sz="0" w:space="0" w:color="auto"/>
            <w:right w:val="none" w:sz="0" w:space="0" w:color="auto"/>
          </w:divBdr>
        </w:div>
        <w:div w:id="354691646">
          <w:marLeft w:val="0"/>
          <w:marRight w:val="0"/>
          <w:marTop w:val="0"/>
          <w:marBottom w:val="0"/>
          <w:divBdr>
            <w:top w:val="none" w:sz="0" w:space="0" w:color="auto"/>
            <w:left w:val="none" w:sz="0" w:space="0" w:color="auto"/>
            <w:bottom w:val="none" w:sz="0" w:space="0" w:color="auto"/>
            <w:right w:val="none" w:sz="0" w:space="0" w:color="auto"/>
          </w:divBdr>
        </w:div>
        <w:div w:id="478959707">
          <w:marLeft w:val="0"/>
          <w:marRight w:val="0"/>
          <w:marTop w:val="0"/>
          <w:marBottom w:val="0"/>
          <w:divBdr>
            <w:top w:val="none" w:sz="0" w:space="0" w:color="auto"/>
            <w:left w:val="none" w:sz="0" w:space="0" w:color="auto"/>
            <w:bottom w:val="none" w:sz="0" w:space="0" w:color="auto"/>
            <w:right w:val="none" w:sz="0" w:space="0" w:color="auto"/>
          </w:divBdr>
        </w:div>
        <w:div w:id="545991095">
          <w:marLeft w:val="0"/>
          <w:marRight w:val="0"/>
          <w:marTop w:val="0"/>
          <w:marBottom w:val="0"/>
          <w:divBdr>
            <w:top w:val="none" w:sz="0" w:space="0" w:color="auto"/>
            <w:left w:val="none" w:sz="0" w:space="0" w:color="auto"/>
            <w:bottom w:val="none" w:sz="0" w:space="0" w:color="auto"/>
            <w:right w:val="none" w:sz="0" w:space="0" w:color="auto"/>
          </w:divBdr>
        </w:div>
        <w:div w:id="701058313">
          <w:marLeft w:val="0"/>
          <w:marRight w:val="0"/>
          <w:marTop w:val="0"/>
          <w:marBottom w:val="0"/>
          <w:divBdr>
            <w:top w:val="none" w:sz="0" w:space="0" w:color="auto"/>
            <w:left w:val="none" w:sz="0" w:space="0" w:color="auto"/>
            <w:bottom w:val="none" w:sz="0" w:space="0" w:color="auto"/>
            <w:right w:val="none" w:sz="0" w:space="0" w:color="auto"/>
          </w:divBdr>
        </w:div>
        <w:div w:id="706492668">
          <w:marLeft w:val="0"/>
          <w:marRight w:val="0"/>
          <w:marTop w:val="0"/>
          <w:marBottom w:val="0"/>
          <w:divBdr>
            <w:top w:val="none" w:sz="0" w:space="0" w:color="auto"/>
            <w:left w:val="none" w:sz="0" w:space="0" w:color="auto"/>
            <w:bottom w:val="none" w:sz="0" w:space="0" w:color="auto"/>
            <w:right w:val="none" w:sz="0" w:space="0" w:color="auto"/>
          </w:divBdr>
        </w:div>
        <w:div w:id="790130782">
          <w:marLeft w:val="0"/>
          <w:marRight w:val="0"/>
          <w:marTop w:val="0"/>
          <w:marBottom w:val="0"/>
          <w:divBdr>
            <w:top w:val="none" w:sz="0" w:space="0" w:color="auto"/>
            <w:left w:val="none" w:sz="0" w:space="0" w:color="auto"/>
            <w:bottom w:val="none" w:sz="0" w:space="0" w:color="auto"/>
            <w:right w:val="none" w:sz="0" w:space="0" w:color="auto"/>
          </w:divBdr>
        </w:div>
        <w:div w:id="1403873769">
          <w:marLeft w:val="0"/>
          <w:marRight w:val="0"/>
          <w:marTop w:val="0"/>
          <w:marBottom w:val="0"/>
          <w:divBdr>
            <w:top w:val="none" w:sz="0" w:space="0" w:color="auto"/>
            <w:left w:val="none" w:sz="0" w:space="0" w:color="auto"/>
            <w:bottom w:val="none" w:sz="0" w:space="0" w:color="auto"/>
            <w:right w:val="none" w:sz="0" w:space="0" w:color="auto"/>
          </w:divBdr>
        </w:div>
        <w:div w:id="1441685563">
          <w:marLeft w:val="0"/>
          <w:marRight w:val="0"/>
          <w:marTop w:val="0"/>
          <w:marBottom w:val="0"/>
          <w:divBdr>
            <w:top w:val="none" w:sz="0" w:space="0" w:color="auto"/>
            <w:left w:val="none" w:sz="0" w:space="0" w:color="auto"/>
            <w:bottom w:val="none" w:sz="0" w:space="0" w:color="auto"/>
            <w:right w:val="none" w:sz="0" w:space="0" w:color="auto"/>
          </w:divBdr>
        </w:div>
        <w:div w:id="1525023988">
          <w:marLeft w:val="0"/>
          <w:marRight w:val="0"/>
          <w:marTop w:val="0"/>
          <w:marBottom w:val="0"/>
          <w:divBdr>
            <w:top w:val="none" w:sz="0" w:space="0" w:color="auto"/>
            <w:left w:val="none" w:sz="0" w:space="0" w:color="auto"/>
            <w:bottom w:val="none" w:sz="0" w:space="0" w:color="auto"/>
            <w:right w:val="none" w:sz="0" w:space="0" w:color="auto"/>
          </w:divBdr>
        </w:div>
        <w:div w:id="1576237802">
          <w:marLeft w:val="0"/>
          <w:marRight w:val="0"/>
          <w:marTop w:val="0"/>
          <w:marBottom w:val="0"/>
          <w:divBdr>
            <w:top w:val="none" w:sz="0" w:space="0" w:color="auto"/>
            <w:left w:val="none" w:sz="0" w:space="0" w:color="auto"/>
            <w:bottom w:val="none" w:sz="0" w:space="0" w:color="auto"/>
            <w:right w:val="none" w:sz="0" w:space="0" w:color="auto"/>
          </w:divBdr>
        </w:div>
        <w:div w:id="1636982072">
          <w:marLeft w:val="0"/>
          <w:marRight w:val="0"/>
          <w:marTop w:val="0"/>
          <w:marBottom w:val="0"/>
          <w:divBdr>
            <w:top w:val="none" w:sz="0" w:space="0" w:color="auto"/>
            <w:left w:val="none" w:sz="0" w:space="0" w:color="auto"/>
            <w:bottom w:val="none" w:sz="0" w:space="0" w:color="auto"/>
            <w:right w:val="none" w:sz="0" w:space="0" w:color="auto"/>
          </w:divBdr>
        </w:div>
        <w:div w:id="1833791086">
          <w:marLeft w:val="0"/>
          <w:marRight w:val="0"/>
          <w:marTop w:val="0"/>
          <w:marBottom w:val="0"/>
          <w:divBdr>
            <w:top w:val="none" w:sz="0" w:space="0" w:color="auto"/>
            <w:left w:val="none" w:sz="0" w:space="0" w:color="auto"/>
            <w:bottom w:val="none" w:sz="0" w:space="0" w:color="auto"/>
            <w:right w:val="none" w:sz="0" w:space="0" w:color="auto"/>
          </w:divBdr>
        </w:div>
        <w:div w:id="1917548952">
          <w:marLeft w:val="0"/>
          <w:marRight w:val="0"/>
          <w:marTop w:val="0"/>
          <w:marBottom w:val="0"/>
          <w:divBdr>
            <w:top w:val="none" w:sz="0" w:space="0" w:color="auto"/>
            <w:left w:val="none" w:sz="0" w:space="0" w:color="auto"/>
            <w:bottom w:val="none" w:sz="0" w:space="0" w:color="auto"/>
            <w:right w:val="none" w:sz="0" w:space="0" w:color="auto"/>
          </w:divBdr>
        </w:div>
      </w:divsChild>
    </w:div>
    <w:div w:id="1717897828">
      <w:bodyDiv w:val="1"/>
      <w:marLeft w:val="0"/>
      <w:marRight w:val="0"/>
      <w:marTop w:val="0"/>
      <w:marBottom w:val="0"/>
      <w:divBdr>
        <w:top w:val="none" w:sz="0" w:space="0" w:color="auto"/>
        <w:left w:val="none" w:sz="0" w:space="0" w:color="auto"/>
        <w:bottom w:val="none" w:sz="0" w:space="0" w:color="auto"/>
        <w:right w:val="none" w:sz="0" w:space="0" w:color="auto"/>
      </w:divBdr>
    </w:div>
    <w:div w:id="1809207620">
      <w:bodyDiv w:val="1"/>
      <w:marLeft w:val="0"/>
      <w:marRight w:val="0"/>
      <w:marTop w:val="0"/>
      <w:marBottom w:val="0"/>
      <w:divBdr>
        <w:top w:val="none" w:sz="0" w:space="0" w:color="auto"/>
        <w:left w:val="none" w:sz="0" w:space="0" w:color="auto"/>
        <w:bottom w:val="none" w:sz="0" w:space="0" w:color="auto"/>
        <w:right w:val="none" w:sz="0" w:space="0" w:color="auto"/>
      </w:divBdr>
      <w:divsChild>
        <w:div w:id="227543435">
          <w:marLeft w:val="0"/>
          <w:marRight w:val="0"/>
          <w:marTop w:val="0"/>
          <w:marBottom w:val="0"/>
          <w:divBdr>
            <w:top w:val="none" w:sz="0" w:space="0" w:color="auto"/>
            <w:left w:val="none" w:sz="0" w:space="0" w:color="auto"/>
            <w:bottom w:val="none" w:sz="0" w:space="0" w:color="auto"/>
            <w:right w:val="none" w:sz="0" w:space="0" w:color="auto"/>
          </w:divBdr>
        </w:div>
        <w:div w:id="125436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eate a new document." ma:contentTypeScope="" ma:versionID="8c2f5a33b440e89367df78fbba3c5664">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4750d1452d0cb1f0bf0f37f78ef62116"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Props1.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2.xml><?xml version="1.0" encoding="utf-8"?>
<ds:datastoreItem xmlns:ds="http://schemas.openxmlformats.org/officeDocument/2006/customXml" ds:itemID="{760CCD46-B9F1-4943-BE34-7019E32DC7F0}"/>
</file>

<file path=customXml/itemProps3.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customXml/itemProps4.xml><?xml version="1.0" encoding="utf-8"?>
<ds:datastoreItem xmlns:ds="http://schemas.openxmlformats.org/officeDocument/2006/customXml" ds:itemID="{D587940C-4DF7-4017-A2CB-CCB07F51459E}">
  <ds:schemaRefs>
    <ds:schemaRef ds:uri="http://purl.org/dc/elements/1.1/"/>
    <ds:schemaRef ds:uri="http://purl.org/dc/terms/"/>
    <ds:schemaRef ds:uri="http://schemas.microsoft.com/office/infopath/2007/PartnerControls"/>
    <ds:schemaRef ds:uri="a6bb5b03-73c0-4fd8-91ab-e0fa8b321192"/>
    <ds:schemaRef ds:uri="http://schemas.microsoft.com/office/2006/documentManagement/types"/>
    <ds:schemaRef ds:uri="http://purl.org/dc/dcmitype/"/>
    <ds:schemaRef ds:uri="http://schemas.openxmlformats.org/package/2006/metadata/core-properties"/>
    <ds:schemaRef ds:uri="7e224511-22fe-430e-9ba3-f6c24b2545b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141</Words>
  <Characters>882</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Murphy</dc:creator>
  <cp:keywords/>
  <dc:description/>
  <cp:lastModifiedBy>Tariela Adebiyi</cp:lastModifiedBy>
  <cp:revision>28</cp:revision>
  <dcterms:created xsi:type="dcterms:W3CDTF">2024-01-11T06:35:00Z</dcterms:created>
  <dcterms:modified xsi:type="dcterms:W3CDTF">2024-04-01T20:50:00Z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0x010100D6B6717F11070540AB252B6F23BF4F04</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y fmtid="{D5CDD505-2E9C-101B-9397-08002B2CF9AE}" pid="10" name="GrammarlyDocumentId">
    <vt:lpwstr>21a70d0b8294db99a9046fd767e3bc63e5341274892a1b59fae750ed6d29933a</vt:lpwstr>
  </property>
</Properties>
</file>